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DBB1B" w14:textId="11AE166B" w:rsidR="0030125D" w:rsidRPr="00891A50" w:rsidRDefault="0030125D" w:rsidP="0030125D">
      <w:pPr>
        <w:pStyle w:val="NormalWeb"/>
        <w:shd w:val="clear" w:color="auto" w:fill="FFFFFF"/>
        <w:spacing w:before="0" w:beforeAutospacing="0" w:after="135" w:afterAutospacing="0" w:line="360" w:lineRule="atLeast"/>
        <w:rPr>
          <w:rFonts w:ascii="Arial" w:hAnsi="Arial" w:cs="Arial"/>
          <w:sz w:val="22"/>
          <w:szCs w:val="22"/>
        </w:rPr>
      </w:pPr>
      <w:r w:rsidRPr="00891A50">
        <w:rPr>
          <w:rStyle w:val="Strong"/>
          <w:rFonts w:ascii="Arial" w:hAnsi="Arial" w:cs="Arial"/>
          <w:sz w:val="22"/>
          <w:szCs w:val="22"/>
        </w:rPr>
        <w:t>Employment Equity Statement</w:t>
      </w:r>
    </w:p>
    <w:p w14:paraId="537001AE" w14:textId="77777777" w:rsidR="0030125D" w:rsidRPr="00891A50" w:rsidRDefault="0030125D" w:rsidP="0030125D">
      <w:pPr>
        <w:spacing w:line="240" w:lineRule="auto"/>
        <w:textAlignment w:val="top"/>
        <w:rPr>
          <w:rFonts w:ascii="Arial" w:eastAsia="Times New Roman" w:hAnsi="Arial" w:cs="Arial"/>
        </w:rPr>
      </w:pPr>
      <w:r w:rsidRPr="00891A50">
        <w:rPr>
          <w:rFonts w:ascii="Arial" w:eastAsia="Times New Roman" w:hAnsi="Arial" w:cs="Arial"/>
        </w:rPr>
        <w:t xml:space="preserve">As a teaching and learning organization, the Algoma District School Board is committed to hiring the best people, with the necessary knowledge, </w:t>
      </w:r>
      <w:proofErr w:type="gramStart"/>
      <w:r w:rsidRPr="00891A50">
        <w:rPr>
          <w:rFonts w:ascii="Arial" w:eastAsia="Times New Roman" w:hAnsi="Arial" w:cs="Arial"/>
        </w:rPr>
        <w:t>skills</w:t>
      </w:r>
      <w:proofErr w:type="gramEnd"/>
      <w:r w:rsidRPr="00891A50">
        <w:rPr>
          <w:rFonts w:ascii="Arial" w:eastAsia="Times New Roman" w:hAnsi="Arial" w:cs="Arial"/>
        </w:rPr>
        <w:t xml:space="preserve"> and character, to fulfill its mission, to support its students and operations and to help Ontario’s students and future workforce be prepared for success now and in the future.  </w:t>
      </w:r>
    </w:p>
    <w:p w14:paraId="0AFD4841" w14:textId="77777777" w:rsidR="0030125D" w:rsidRPr="00891A50" w:rsidRDefault="0030125D" w:rsidP="0030125D">
      <w:pPr>
        <w:spacing w:line="240" w:lineRule="auto"/>
        <w:textAlignment w:val="top"/>
        <w:rPr>
          <w:rFonts w:ascii="Arial" w:eastAsia="Times New Roman" w:hAnsi="Arial" w:cs="Arial"/>
        </w:rPr>
      </w:pPr>
      <w:r w:rsidRPr="00891A50">
        <w:rPr>
          <w:rFonts w:ascii="Arial" w:eastAsia="Times New Roman" w:hAnsi="Arial" w:cs="Arial"/>
        </w:rPr>
        <w:t>As an equal opportunity employer, staffing processes shall adhere to the Ontario Human Rights Code such that they are fair, objective, consistent, non-discriminatory, transparent and ensure that hiring decisions are based on merit.  Once a decision to hire is made, procedures must be followed to ensure that the best qualified candidate(s) is/are hired in the most effective and efficient manner.</w:t>
      </w:r>
    </w:p>
    <w:p w14:paraId="31C9A980" w14:textId="77777777" w:rsidR="0030125D" w:rsidRPr="00891A50" w:rsidRDefault="0030125D" w:rsidP="0030125D">
      <w:pPr>
        <w:pStyle w:val="NormalWeb"/>
        <w:shd w:val="clear" w:color="auto" w:fill="FFFFFF"/>
        <w:spacing w:before="0" w:beforeAutospacing="0" w:after="135" w:afterAutospacing="0"/>
        <w:rPr>
          <w:rFonts w:ascii="Arial" w:hAnsi="Arial" w:cs="Arial"/>
          <w:sz w:val="22"/>
          <w:szCs w:val="22"/>
        </w:rPr>
      </w:pPr>
      <w:r w:rsidRPr="00891A50">
        <w:rPr>
          <w:rFonts w:ascii="Arial" w:hAnsi="Arial" w:cs="Arial"/>
          <w:color w:val="000000"/>
          <w:sz w:val="22"/>
          <w:szCs w:val="22"/>
        </w:rPr>
        <w:t>The ADSB seeks qualified candidates who share our commitment to equity and inclusion, and who will contribute to the vision of creating inclusive and equitable outcomes.</w:t>
      </w:r>
    </w:p>
    <w:p w14:paraId="20785CB5" w14:textId="4153C7F5" w:rsidR="0030125D" w:rsidRPr="00891A50" w:rsidRDefault="0030125D" w:rsidP="0030125D">
      <w:pPr>
        <w:pStyle w:val="NormalWeb"/>
        <w:shd w:val="clear" w:color="auto" w:fill="FFFFFF"/>
        <w:spacing w:before="0" w:beforeAutospacing="0" w:after="135" w:afterAutospacing="0"/>
        <w:rPr>
          <w:rFonts w:ascii="Arial" w:hAnsi="Arial" w:cs="Arial"/>
          <w:sz w:val="22"/>
          <w:szCs w:val="22"/>
        </w:rPr>
      </w:pPr>
      <w:r w:rsidRPr="00891A50">
        <w:rPr>
          <w:rFonts w:ascii="Arial" w:hAnsi="Arial" w:cs="Arial"/>
          <w:color w:val="000000"/>
          <w:sz w:val="22"/>
          <w:szCs w:val="22"/>
        </w:rPr>
        <w:t xml:space="preserve">As part of ADSB’s commitment to employment equity and removing barriers to groups that have faced and continue to face barriers in employment, we invite all applicants to complete a voluntary </w:t>
      </w:r>
      <w:r w:rsidR="00D661C1" w:rsidRPr="00891A50">
        <w:rPr>
          <w:rFonts w:ascii="Arial" w:hAnsi="Arial" w:cs="Arial"/>
          <w:color w:val="000000"/>
          <w:sz w:val="22"/>
          <w:szCs w:val="22"/>
        </w:rPr>
        <w:t>questionnaire</w:t>
      </w:r>
      <w:r w:rsidRPr="00891A50">
        <w:rPr>
          <w:rFonts w:ascii="Arial" w:hAnsi="Arial" w:cs="Arial"/>
          <w:color w:val="000000"/>
          <w:sz w:val="22"/>
          <w:szCs w:val="22"/>
        </w:rPr>
        <w:t xml:space="preserve"> that collects identity-based information. </w:t>
      </w:r>
      <w:r w:rsidRPr="00891A50">
        <w:rPr>
          <w:rFonts w:ascii="Arial" w:hAnsi="Arial" w:cs="Arial"/>
          <w:sz w:val="22"/>
          <w:szCs w:val="22"/>
        </w:rPr>
        <w:t xml:space="preserve">If you prefer not to answer any of the questions, you can select “prefer not to answer”. </w:t>
      </w:r>
    </w:p>
    <w:p w14:paraId="448950FD" w14:textId="77777777" w:rsidR="0030125D" w:rsidRPr="00891A50" w:rsidRDefault="0030125D" w:rsidP="0030125D">
      <w:pPr>
        <w:pStyle w:val="NormalWeb"/>
        <w:spacing w:before="0" w:beforeAutospacing="0" w:after="0" w:afterAutospacing="0"/>
        <w:rPr>
          <w:rFonts w:ascii="Arial" w:hAnsi="Arial" w:cs="Arial"/>
          <w:sz w:val="22"/>
          <w:szCs w:val="22"/>
        </w:rPr>
      </w:pPr>
      <w:r w:rsidRPr="00891A50">
        <w:rPr>
          <w:rFonts w:ascii="Arial" w:hAnsi="Arial" w:cs="Arial"/>
          <w:color w:val="000000"/>
          <w:sz w:val="22"/>
          <w:szCs w:val="22"/>
          <w:bdr w:val="none" w:sz="0" w:space="0" w:color="auto" w:frame="1"/>
        </w:rPr>
        <w:t>The ADSB is committed to providing accommodation throughout the recruitment and selection process, based on any human rights protected grounds. If you require accommodation, please notify us in advance and we will work with you to meet your needs.</w:t>
      </w:r>
    </w:p>
    <w:p w14:paraId="62F4CD74" w14:textId="77777777" w:rsidR="0030125D" w:rsidRPr="00891A50" w:rsidRDefault="0030125D" w:rsidP="0030125D">
      <w:pPr>
        <w:pStyle w:val="NormalWeb"/>
        <w:spacing w:before="0" w:beforeAutospacing="0" w:after="135" w:afterAutospacing="0" w:line="360" w:lineRule="atLeast"/>
        <w:rPr>
          <w:rStyle w:val="Strong"/>
          <w:rFonts w:ascii="Arial" w:hAnsi="Arial" w:cs="Arial"/>
          <w:color w:val="000000"/>
          <w:sz w:val="22"/>
          <w:szCs w:val="22"/>
        </w:rPr>
      </w:pPr>
    </w:p>
    <w:p w14:paraId="647AC949" w14:textId="77777777" w:rsidR="0030125D" w:rsidRPr="00891A50" w:rsidRDefault="0030125D" w:rsidP="0030125D">
      <w:pPr>
        <w:pStyle w:val="NormalWeb"/>
        <w:spacing w:before="0" w:beforeAutospacing="0" w:after="135" w:afterAutospacing="0" w:line="360" w:lineRule="atLeast"/>
        <w:rPr>
          <w:rFonts w:ascii="Arial" w:hAnsi="Arial" w:cs="Arial"/>
          <w:sz w:val="22"/>
          <w:szCs w:val="22"/>
        </w:rPr>
      </w:pPr>
      <w:r w:rsidRPr="00891A50">
        <w:rPr>
          <w:rStyle w:val="Strong"/>
          <w:rFonts w:ascii="Arial" w:hAnsi="Arial" w:cs="Arial"/>
          <w:sz w:val="22"/>
          <w:szCs w:val="22"/>
        </w:rPr>
        <w:t>Applicant Self-Identification Form</w:t>
      </w:r>
    </w:p>
    <w:p w14:paraId="5588CFCF" w14:textId="48EC5EBC" w:rsidR="0030125D" w:rsidRPr="00891A50" w:rsidRDefault="0030125D" w:rsidP="0030125D">
      <w:pPr>
        <w:pStyle w:val="NormalWeb"/>
        <w:spacing w:before="0" w:beforeAutospacing="0" w:after="135" w:afterAutospacing="0"/>
        <w:rPr>
          <w:rFonts w:ascii="Arial" w:hAnsi="Arial" w:cs="Arial"/>
          <w:sz w:val="22"/>
          <w:szCs w:val="22"/>
        </w:rPr>
      </w:pPr>
      <w:r w:rsidRPr="00891A50">
        <w:rPr>
          <w:rFonts w:ascii="Arial" w:hAnsi="Arial" w:cs="Arial"/>
          <w:color w:val="000000"/>
          <w:sz w:val="22"/>
          <w:szCs w:val="22"/>
        </w:rPr>
        <w:t>The information collected on this form is used to monitor the ADSB’s progress toward our equity goals including our commitment to diversity in the ADSB recruitment and hiring practices.</w:t>
      </w:r>
    </w:p>
    <w:p w14:paraId="7C990D50" w14:textId="0A5BFF23" w:rsidR="0030125D" w:rsidRPr="00891A50" w:rsidRDefault="0030125D" w:rsidP="0030125D">
      <w:pPr>
        <w:pStyle w:val="NormalWeb"/>
        <w:spacing w:before="0" w:beforeAutospacing="0" w:after="135" w:afterAutospacing="0"/>
        <w:rPr>
          <w:rFonts w:ascii="Arial" w:hAnsi="Arial" w:cs="Arial"/>
          <w:sz w:val="22"/>
          <w:szCs w:val="22"/>
        </w:rPr>
      </w:pPr>
      <w:r w:rsidRPr="00891A50">
        <w:rPr>
          <w:rFonts w:ascii="Arial" w:hAnsi="Arial" w:cs="Arial"/>
          <w:sz w:val="22"/>
          <w:szCs w:val="22"/>
        </w:rPr>
        <w:t xml:space="preserve">We are committed to the security and confidentiality of information under our control, and to the protection of privacy with respect to personal and confidential information that is collected, used, </w:t>
      </w:r>
      <w:proofErr w:type="gramStart"/>
      <w:r w:rsidRPr="00891A50">
        <w:rPr>
          <w:rFonts w:ascii="Arial" w:hAnsi="Arial" w:cs="Arial"/>
          <w:sz w:val="22"/>
          <w:szCs w:val="22"/>
        </w:rPr>
        <w:t>disclosed</w:t>
      </w:r>
      <w:proofErr w:type="gramEnd"/>
      <w:r w:rsidRPr="00891A50">
        <w:rPr>
          <w:rFonts w:ascii="Arial" w:hAnsi="Arial" w:cs="Arial"/>
          <w:sz w:val="22"/>
          <w:szCs w:val="22"/>
        </w:rPr>
        <w:t xml:space="preserve"> and retained in the system. Information on this form is collected pursuant to Ontario’s Education Equity Action Plan (Ministry of Education) and in accordance with the Municipal Freedom of Information and Protection of Privacy Act (MFIPPA). Access to this form is restricted to specific individuals in </w:t>
      </w:r>
      <w:r w:rsidR="00AE1044">
        <w:rPr>
          <w:rFonts w:ascii="Arial" w:hAnsi="Arial" w:cs="Arial"/>
          <w:sz w:val="22"/>
          <w:szCs w:val="22"/>
        </w:rPr>
        <w:t xml:space="preserve">the Board’s </w:t>
      </w:r>
      <w:r w:rsidRPr="00891A50">
        <w:rPr>
          <w:rFonts w:ascii="Arial" w:hAnsi="Arial" w:cs="Arial"/>
          <w:sz w:val="22"/>
          <w:szCs w:val="22"/>
        </w:rPr>
        <w:t>Human Resources</w:t>
      </w:r>
      <w:r w:rsidR="00AE1044">
        <w:rPr>
          <w:rFonts w:ascii="Arial" w:hAnsi="Arial" w:cs="Arial"/>
          <w:sz w:val="22"/>
          <w:szCs w:val="22"/>
        </w:rPr>
        <w:t xml:space="preserve"> Department</w:t>
      </w:r>
      <w:r w:rsidRPr="00891A50">
        <w:rPr>
          <w:rFonts w:ascii="Arial" w:hAnsi="Arial" w:cs="Arial"/>
          <w:sz w:val="22"/>
          <w:szCs w:val="22"/>
        </w:rPr>
        <w:t xml:space="preserve">. </w:t>
      </w:r>
    </w:p>
    <w:p w14:paraId="16A0C374" w14:textId="77777777" w:rsidR="0030125D" w:rsidRPr="00891A50" w:rsidRDefault="0030125D" w:rsidP="0030125D">
      <w:pPr>
        <w:pStyle w:val="NormalWeb"/>
        <w:spacing w:before="0" w:beforeAutospacing="0" w:after="135" w:afterAutospacing="0" w:line="360" w:lineRule="atLeast"/>
        <w:rPr>
          <w:rFonts w:ascii="Arial" w:hAnsi="Arial" w:cs="Arial"/>
          <w:sz w:val="22"/>
          <w:szCs w:val="22"/>
        </w:rPr>
      </w:pPr>
    </w:p>
    <w:p w14:paraId="11561069" w14:textId="77777777" w:rsidR="009818C6" w:rsidRPr="00891A50" w:rsidRDefault="0030125D" w:rsidP="009818C6">
      <w:pPr>
        <w:rPr>
          <w:rFonts w:ascii="Arial" w:hAnsi="Arial" w:cs="Arial"/>
          <w:b/>
          <w:bCs/>
        </w:rPr>
      </w:pPr>
      <w:r w:rsidRPr="00891A50">
        <w:rPr>
          <w:rFonts w:ascii="Arial" w:hAnsi="Arial" w:cs="Arial"/>
          <w:b/>
          <w:bCs/>
        </w:rPr>
        <w:br w:type="page"/>
      </w:r>
    </w:p>
    <w:p w14:paraId="4501D52A" w14:textId="77777777" w:rsidR="009818C6" w:rsidRPr="00891A50" w:rsidRDefault="009818C6" w:rsidP="009818C6">
      <w:pPr>
        <w:rPr>
          <w:rFonts w:ascii="Arial" w:hAnsi="Arial" w:cs="Arial"/>
          <w:b/>
          <w:bCs/>
        </w:rPr>
      </w:pPr>
    </w:p>
    <w:p w14:paraId="7D1C2312" w14:textId="6655CF78" w:rsidR="009818C6" w:rsidRPr="007557B9" w:rsidRDefault="0030125D" w:rsidP="007557B9">
      <w:pPr>
        <w:rPr>
          <w:rFonts w:ascii="Arial" w:eastAsia="Times New Roman" w:hAnsi="Arial" w:cs="Arial"/>
          <w:b/>
          <w:bCs/>
          <w:lang w:eastAsia="en-CA"/>
        </w:rPr>
      </w:pPr>
      <w:r w:rsidRPr="00891A50">
        <w:rPr>
          <w:rFonts w:ascii="Arial" w:hAnsi="Arial" w:cs="Arial"/>
          <w:b/>
          <w:bCs/>
        </w:rPr>
        <w:t>Name of Applicant</w:t>
      </w:r>
      <w:r w:rsidR="00B643A9" w:rsidRPr="00891A50">
        <w:rPr>
          <w:rFonts w:ascii="Arial" w:hAnsi="Arial" w:cs="Arial"/>
          <w:b/>
          <w:bCs/>
        </w:rPr>
        <w:t>:</w:t>
      </w:r>
      <w:r w:rsidRPr="00891A50">
        <w:rPr>
          <w:rFonts w:ascii="Arial" w:hAnsi="Arial" w:cs="Arial"/>
          <w:b/>
          <w:bCs/>
        </w:rPr>
        <w:t xml:space="preserve"> </w:t>
      </w:r>
    </w:p>
    <w:p w14:paraId="61BB88E4" w14:textId="22E9C44A" w:rsidR="0030125D" w:rsidRPr="00891A50" w:rsidRDefault="009818C6" w:rsidP="0030125D">
      <w:pPr>
        <w:pStyle w:val="NormalWeb"/>
        <w:spacing w:before="0" w:beforeAutospacing="0" w:after="135" w:afterAutospacing="0" w:line="360" w:lineRule="atLeast"/>
        <w:rPr>
          <w:rFonts w:ascii="Arial" w:hAnsi="Arial" w:cs="Arial"/>
          <w:b/>
          <w:bCs/>
          <w:sz w:val="22"/>
          <w:szCs w:val="22"/>
        </w:rPr>
      </w:pPr>
      <w:r w:rsidRPr="00891A50">
        <w:rPr>
          <w:rFonts w:ascii="Arial" w:hAnsi="Arial" w:cs="Arial"/>
          <w:b/>
          <w:bCs/>
          <w:sz w:val="22"/>
          <w:szCs w:val="22"/>
        </w:rPr>
        <w:t>Self-Identification Questions</w:t>
      </w:r>
    </w:p>
    <w:p w14:paraId="462E0B52" w14:textId="4B55E17C" w:rsidR="003D3845" w:rsidRPr="0027097D" w:rsidRDefault="00740BE1" w:rsidP="0030125D">
      <w:pPr>
        <w:pStyle w:val="NormalWeb"/>
        <w:spacing w:before="0" w:beforeAutospacing="0" w:after="135" w:afterAutospacing="0" w:line="360" w:lineRule="atLeast"/>
        <w:rPr>
          <w:rFonts w:ascii="Arial" w:hAnsi="Arial" w:cs="Arial"/>
          <w:sz w:val="22"/>
          <w:szCs w:val="22"/>
        </w:rPr>
      </w:pPr>
      <w:r w:rsidRPr="00891A50">
        <w:rPr>
          <w:rFonts w:ascii="Arial" w:hAnsi="Arial" w:cs="Arial"/>
          <w:b/>
          <w:bCs/>
          <w:sz w:val="22"/>
          <w:szCs w:val="22"/>
        </w:rPr>
        <w:t xml:space="preserve">Pre-amble: </w:t>
      </w:r>
      <w:r w:rsidRPr="00891A50">
        <w:rPr>
          <w:rFonts w:ascii="Arial" w:hAnsi="Arial" w:cs="Arial"/>
          <w:sz w:val="22"/>
          <w:szCs w:val="22"/>
        </w:rPr>
        <w:t xml:space="preserve">In our society, people are often described </w:t>
      </w:r>
      <w:r w:rsidR="00460042" w:rsidRPr="00891A50">
        <w:rPr>
          <w:rFonts w:ascii="Arial" w:hAnsi="Arial" w:cs="Arial"/>
          <w:sz w:val="22"/>
          <w:szCs w:val="22"/>
        </w:rPr>
        <w:t>by their race or racial background. For example, some people are considered “white” or “black” or “East/Southeast</w:t>
      </w:r>
      <w:r w:rsidR="00676B1D" w:rsidRPr="00891A50">
        <w:rPr>
          <w:rFonts w:ascii="Arial" w:hAnsi="Arial" w:cs="Arial"/>
          <w:sz w:val="22"/>
          <w:szCs w:val="22"/>
        </w:rPr>
        <w:t xml:space="preserve"> Asian,” etc.</w:t>
      </w:r>
      <w:r w:rsidR="0027097D">
        <w:rPr>
          <w:rFonts w:ascii="Arial" w:hAnsi="Arial" w:cs="Arial"/>
          <w:sz w:val="22"/>
          <w:szCs w:val="22"/>
        </w:rPr>
        <w:br/>
      </w:r>
    </w:p>
    <w:p w14:paraId="1F3ED95D" w14:textId="2D016BF8" w:rsidR="0030125D" w:rsidRPr="00891A50" w:rsidRDefault="003D3845" w:rsidP="0030125D">
      <w:pPr>
        <w:pStyle w:val="NormalWeb"/>
        <w:spacing w:before="0" w:beforeAutospacing="0" w:after="0" w:afterAutospacing="0"/>
        <w:rPr>
          <w:rFonts w:ascii="Arial" w:hAnsi="Arial" w:cs="Arial"/>
          <w:sz w:val="22"/>
          <w:szCs w:val="22"/>
        </w:rPr>
      </w:pPr>
      <w:r w:rsidRPr="00891A50">
        <w:rPr>
          <w:rFonts w:ascii="Arial" w:hAnsi="Arial" w:cs="Arial"/>
          <w:sz w:val="22"/>
          <w:szCs w:val="22"/>
        </w:rPr>
        <w:t>Which race category best describes you? Select all that apply</w:t>
      </w:r>
      <w:r w:rsidR="00D72638" w:rsidRPr="00891A50">
        <w:rPr>
          <w:rFonts w:ascii="Arial" w:hAnsi="Arial" w:cs="Arial"/>
          <w:sz w:val="22"/>
          <w:szCs w:val="22"/>
        </w:rPr>
        <w:t>.</w:t>
      </w:r>
    </w:p>
    <w:p w14:paraId="2A97D167" w14:textId="77777777" w:rsidR="00D72638" w:rsidRPr="00891A50" w:rsidRDefault="00D72638" w:rsidP="0030125D">
      <w:pPr>
        <w:pStyle w:val="NormalWeb"/>
        <w:spacing w:before="0" w:beforeAutospacing="0" w:after="0" w:afterAutospacing="0"/>
        <w:rPr>
          <w:rFonts w:ascii="Arial" w:hAnsi="Arial" w:cs="Arial"/>
          <w:sz w:val="22"/>
          <w:szCs w:val="22"/>
        </w:rPr>
      </w:pPr>
    </w:p>
    <w:p w14:paraId="3D9A72FA" w14:textId="69E69C96" w:rsidR="0030125D" w:rsidRPr="00891A50" w:rsidRDefault="00E4065F" w:rsidP="0030125D">
      <w:pPr>
        <w:pStyle w:val="NormalWeb"/>
        <w:numPr>
          <w:ilvl w:val="0"/>
          <w:numId w:val="1"/>
        </w:numPr>
        <w:spacing w:before="0" w:beforeAutospacing="0" w:after="0" w:afterAutospacing="0"/>
        <w:rPr>
          <w:rFonts w:ascii="Arial" w:hAnsi="Arial" w:cs="Arial"/>
          <w:sz w:val="22"/>
          <w:szCs w:val="22"/>
        </w:rPr>
      </w:pPr>
      <w:r w:rsidRPr="00891A50">
        <w:rPr>
          <w:rFonts w:ascii="Arial" w:hAnsi="Arial" w:cs="Arial"/>
          <w:sz w:val="22"/>
          <w:szCs w:val="22"/>
        </w:rPr>
        <w:t>Indigenous (First Nations, M</w:t>
      </w:r>
      <w:r w:rsidR="004E1629" w:rsidRPr="00891A50">
        <w:rPr>
          <w:rFonts w:ascii="Arial" w:hAnsi="Arial" w:cs="Arial"/>
          <w:sz w:val="22"/>
          <w:szCs w:val="22"/>
        </w:rPr>
        <w:t>é</w:t>
      </w:r>
      <w:r w:rsidRPr="00891A50">
        <w:rPr>
          <w:rFonts w:ascii="Arial" w:hAnsi="Arial" w:cs="Arial"/>
          <w:sz w:val="22"/>
          <w:szCs w:val="22"/>
        </w:rPr>
        <w:t xml:space="preserve">tis, </w:t>
      </w:r>
      <w:r w:rsidR="009A59BC" w:rsidRPr="00891A50">
        <w:rPr>
          <w:rFonts w:ascii="Arial" w:hAnsi="Arial" w:cs="Arial"/>
          <w:sz w:val="22"/>
          <w:szCs w:val="22"/>
        </w:rPr>
        <w:t>and/or Inuit descent)</w:t>
      </w:r>
      <w:r w:rsidR="00E37BE2" w:rsidRPr="00891A50">
        <w:rPr>
          <w:rFonts w:ascii="Arial" w:hAnsi="Arial" w:cs="Arial"/>
          <w:sz w:val="22"/>
          <w:szCs w:val="22"/>
        </w:rPr>
        <w:t xml:space="preserve"> </w:t>
      </w:r>
      <w:sdt>
        <w:sdtPr>
          <w:rPr>
            <w:rFonts w:ascii="Arial" w:hAnsi="Arial" w:cs="Arial"/>
            <w:sz w:val="22"/>
            <w:szCs w:val="22"/>
          </w:rPr>
          <w:id w:val="599610926"/>
          <w14:checkbox>
            <w14:checked w14:val="0"/>
            <w14:checkedState w14:val="2612" w14:font="MS Gothic"/>
            <w14:uncheckedState w14:val="2610" w14:font="MS Gothic"/>
          </w14:checkbox>
        </w:sdtPr>
        <w:sdtEndPr/>
        <w:sdtContent>
          <w:r w:rsidR="002F783C" w:rsidRPr="00891A50">
            <w:rPr>
              <w:rFonts w:ascii="Segoe UI Symbol" w:eastAsia="MS Gothic" w:hAnsi="Segoe UI Symbol" w:cs="Segoe UI Symbol"/>
              <w:sz w:val="22"/>
              <w:szCs w:val="22"/>
            </w:rPr>
            <w:t>☐</w:t>
          </w:r>
        </w:sdtContent>
      </w:sdt>
    </w:p>
    <w:p w14:paraId="6939BF9A" w14:textId="61F2D71D" w:rsidR="0030125D" w:rsidRPr="00891A50" w:rsidRDefault="009A59BC" w:rsidP="0030125D">
      <w:pPr>
        <w:pStyle w:val="NormalWeb"/>
        <w:numPr>
          <w:ilvl w:val="0"/>
          <w:numId w:val="1"/>
        </w:numPr>
        <w:spacing w:before="0" w:beforeAutospacing="0" w:after="0" w:afterAutospacing="0"/>
        <w:rPr>
          <w:rFonts w:ascii="Arial" w:hAnsi="Arial" w:cs="Arial"/>
          <w:sz w:val="22"/>
          <w:szCs w:val="22"/>
        </w:rPr>
      </w:pPr>
      <w:r w:rsidRPr="00891A50">
        <w:rPr>
          <w:rFonts w:ascii="Arial" w:hAnsi="Arial" w:cs="Arial"/>
          <w:sz w:val="22"/>
          <w:szCs w:val="22"/>
        </w:rPr>
        <w:t>Black (African, Afro</w:t>
      </w:r>
      <w:r w:rsidR="003055AF" w:rsidRPr="00891A50">
        <w:rPr>
          <w:rFonts w:ascii="Arial" w:hAnsi="Arial" w:cs="Arial"/>
          <w:sz w:val="22"/>
          <w:szCs w:val="22"/>
        </w:rPr>
        <w:t xml:space="preserve">-Caribbean, </w:t>
      </w:r>
      <w:proofErr w:type="gramStart"/>
      <w:r w:rsidR="003055AF" w:rsidRPr="00891A50">
        <w:rPr>
          <w:rFonts w:ascii="Arial" w:hAnsi="Arial" w:cs="Arial"/>
          <w:sz w:val="22"/>
          <w:szCs w:val="22"/>
        </w:rPr>
        <w:t>African-Canadian</w:t>
      </w:r>
      <w:proofErr w:type="gramEnd"/>
      <w:r w:rsidR="003055AF" w:rsidRPr="00891A50">
        <w:rPr>
          <w:rFonts w:ascii="Arial" w:hAnsi="Arial" w:cs="Arial"/>
          <w:sz w:val="22"/>
          <w:szCs w:val="22"/>
        </w:rPr>
        <w:t xml:space="preserve"> descent)</w:t>
      </w:r>
      <w:r w:rsidR="007808C4" w:rsidRPr="00891A50">
        <w:rPr>
          <w:rFonts w:ascii="Arial" w:hAnsi="Arial" w:cs="Arial"/>
          <w:sz w:val="22"/>
          <w:szCs w:val="22"/>
        </w:rPr>
        <w:t xml:space="preserve"> </w:t>
      </w:r>
      <w:sdt>
        <w:sdtPr>
          <w:rPr>
            <w:rFonts w:ascii="Arial" w:hAnsi="Arial" w:cs="Arial"/>
            <w:sz w:val="22"/>
            <w:szCs w:val="22"/>
          </w:rPr>
          <w:id w:val="1059368108"/>
          <w14:checkbox>
            <w14:checked w14:val="0"/>
            <w14:checkedState w14:val="2612" w14:font="MS Gothic"/>
            <w14:uncheckedState w14:val="2610" w14:font="MS Gothic"/>
          </w14:checkbox>
        </w:sdtPr>
        <w:sdtEndPr/>
        <w:sdtContent>
          <w:r w:rsidRPr="00891A50">
            <w:rPr>
              <w:rFonts w:ascii="Segoe UI Symbol" w:eastAsia="MS Gothic" w:hAnsi="Segoe UI Symbol" w:cs="Segoe UI Symbol"/>
              <w:sz w:val="22"/>
              <w:szCs w:val="22"/>
            </w:rPr>
            <w:t>☐</w:t>
          </w:r>
        </w:sdtContent>
      </w:sdt>
    </w:p>
    <w:p w14:paraId="67786E87" w14:textId="470604FF" w:rsidR="0030125D" w:rsidRPr="00891A50" w:rsidRDefault="003055AF" w:rsidP="0030125D">
      <w:pPr>
        <w:pStyle w:val="NormalWeb"/>
        <w:numPr>
          <w:ilvl w:val="0"/>
          <w:numId w:val="1"/>
        </w:numPr>
        <w:spacing w:before="0" w:beforeAutospacing="0" w:after="0" w:afterAutospacing="0"/>
        <w:rPr>
          <w:rFonts w:ascii="Arial" w:hAnsi="Arial" w:cs="Arial"/>
          <w:sz w:val="22"/>
          <w:szCs w:val="22"/>
        </w:rPr>
      </w:pPr>
      <w:r w:rsidRPr="00891A50">
        <w:rPr>
          <w:rFonts w:ascii="Arial" w:hAnsi="Arial" w:cs="Arial"/>
          <w:sz w:val="22"/>
          <w:szCs w:val="22"/>
        </w:rPr>
        <w:t xml:space="preserve">East/Southeast Asian (Chinese, Korean, Japanese, </w:t>
      </w:r>
      <w:r w:rsidR="00627AB3" w:rsidRPr="00891A50">
        <w:rPr>
          <w:rFonts w:ascii="Arial" w:hAnsi="Arial" w:cs="Arial"/>
          <w:sz w:val="22"/>
          <w:szCs w:val="22"/>
        </w:rPr>
        <w:t>Taiwanese descent, Filipino, Vietnamese, Cambodian, Thai, Indonesian, and other Southeast Asian descent)</w:t>
      </w:r>
      <w:r w:rsidR="002F783C" w:rsidRPr="00891A50">
        <w:rPr>
          <w:rFonts w:ascii="Arial" w:hAnsi="Arial" w:cs="Arial"/>
          <w:sz w:val="22"/>
          <w:szCs w:val="22"/>
        </w:rPr>
        <w:t xml:space="preserve"> </w:t>
      </w:r>
      <w:sdt>
        <w:sdtPr>
          <w:rPr>
            <w:rFonts w:ascii="Arial" w:hAnsi="Arial" w:cs="Arial"/>
            <w:sz w:val="22"/>
            <w:szCs w:val="22"/>
          </w:rPr>
          <w:id w:val="1800954893"/>
          <w14:checkbox>
            <w14:checked w14:val="0"/>
            <w14:checkedState w14:val="2612" w14:font="MS Gothic"/>
            <w14:uncheckedState w14:val="2610" w14:font="MS Gothic"/>
          </w14:checkbox>
        </w:sdtPr>
        <w:sdtEndPr/>
        <w:sdtContent>
          <w:r w:rsidR="002F783C" w:rsidRPr="00891A50">
            <w:rPr>
              <w:rFonts w:ascii="Segoe UI Symbol" w:eastAsia="MS Gothic" w:hAnsi="Segoe UI Symbol" w:cs="Segoe UI Symbol"/>
              <w:sz w:val="22"/>
              <w:szCs w:val="22"/>
            </w:rPr>
            <w:t>☐</w:t>
          </w:r>
        </w:sdtContent>
      </w:sdt>
    </w:p>
    <w:p w14:paraId="4CFA84ED" w14:textId="7BC8A1C8" w:rsidR="00627AB3" w:rsidRPr="00891A50" w:rsidRDefault="00D23204" w:rsidP="0030125D">
      <w:pPr>
        <w:pStyle w:val="NormalWeb"/>
        <w:numPr>
          <w:ilvl w:val="0"/>
          <w:numId w:val="1"/>
        </w:numPr>
        <w:spacing w:before="0" w:beforeAutospacing="0" w:after="0" w:afterAutospacing="0"/>
        <w:rPr>
          <w:rFonts w:ascii="Arial" w:hAnsi="Arial" w:cs="Arial"/>
          <w:sz w:val="22"/>
          <w:szCs w:val="22"/>
        </w:rPr>
      </w:pPr>
      <w:r w:rsidRPr="00891A50">
        <w:rPr>
          <w:rFonts w:ascii="Arial" w:hAnsi="Arial" w:cs="Arial"/>
          <w:sz w:val="22"/>
          <w:szCs w:val="22"/>
        </w:rPr>
        <w:t>Latino (Latin American or Hispanic descent)</w:t>
      </w:r>
      <w:r w:rsidR="00521E17" w:rsidRPr="00891A50">
        <w:rPr>
          <w:rFonts w:ascii="Arial" w:hAnsi="Arial" w:cs="Arial"/>
          <w:sz w:val="22"/>
          <w:szCs w:val="22"/>
        </w:rPr>
        <w:t xml:space="preserve"> </w:t>
      </w:r>
      <w:sdt>
        <w:sdtPr>
          <w:rPr>
            <w:rFonts w:ascii="Arial" w:hAnsi="Arial" w:cs="Arial"/>
            <w:sz w:val="22"/>
            <w:szCs w:val="22"/>
          </w:rPr>
          <w:id w:val="-1410151014"/>
          <w14:checkbox>
            <w14:checked w14:val="0"/>
            <w14:checkedState w14:val="2612" w14:font="MS Gothic"/>
            <w14:uncheckedState w14:val="2610" w14:font="MS Gothic"/>
          </w14:checkbox>
        </w:sdtPr>
        <w:sdtEndPr/>
        <w:sdtContent>
          <w:r w:rsidR="00521E17" w:rsidRPr="00891A50">
            <w:rPr>
              <w:rFonts w:ascii="Segoe UI Symbol" w:eastAsia="MS Gothic" w:hAnsi="Segoe UI Symbol" w:cs="Segoe UI Symbol"/>
              <w:sz w:val="22"/>
              <w:szCs w:val="22"/>
            </w:rPr>
            <w:t>☐</w:t>
          </w:r>
        </w:sdtContent>
      </w:sdt>
    </w:p>
    <w:p w14:paraId="15B50EF9" w14:textId="3498BD66" w:rsidR="00BD0118" w:rsidRPr="00891A50" w:rsidRDefault="00BD0118" w:rsidP="0030125D">
      <w:pPr>
        <w:pStyle w:val="NormalWeb"/>
        <w:numPr>
          <w:ilvl w:val="0"/>
          <w:numId w:val="1"/>
        </w:numPr>
        <w:spacing w:before="0" w:beforeAutospacing="0" w:after="0" w:afterAutospacing="0"/>
        <w:rPr>
          <w:rFonts w:ascii="Arial" w:hAnsi="Arial" w:cs="Arial"/>
          <w:sz w:val="22"/>
          <w:szCs w:val="22"/>
        </w:rPr>
      </w:pPr>
      <w:r w:rsidRPr="00891A50">
        <w:rPr>
          <w:rFonts w:ascii="Arial" w:hAnsi="Arial" w:cs="Arial"/>
          <w:sz w:val="22"/>
          <w:szCs w:val="22"/>
        </w:rPr>
        <w:t xml:space="preserve">Middle Eastern (Arab, Persian, or West Asian descent </w:t>
      </w:r>
      <w:proofErr w:type="gramStart"/>
      <w:r w:rsidRPr="00891A50">
        <w:rPr>
          <w:rFonts w:ascii="Arial" w:hAnsi="Arial" w:cs="Arial"/>
          <w:sz w:val="22"/>
          <w:szCs w:val="22"/>
        </w:rPr>
        <w:t>e.g.</w:t>
      </w:r>
      <w:proofErr w:type="gramEnd"/>
      <w:r w:rsidRPr="00891A50">
        <w:rPr>
          <w:rFonts w:ascii="Arial" w:hAnsi="Arial" w:cs="Arial"/>
          <w:sz w:val="22"/>
          <w:szCs w:val="22"/>
        </w:rPr>
        <w:t xml:space="preserve"> Afghan, Egy</w:t>
      </w:r>
      <w:r w:rsidR="00A47030" w:rsidRPr="00891A50">
        <w:rPr>
          <w:rFonts w:ascii="Arial" w:hAnsi="Arial" w:cs="Arial"/>
          <w:sz w:val="22"/>
          <w:szCs w:val="22"/>
        </w:rPr>
        <w:t>ptian, Iranian, Lebanese, Turkish, Kurdish, etc.</w:t>
      </w:r>
      <w:r w:rsidR="00751DC5">
        <w:rPr>
          <w:rFonts w:ascii="Arial" w:hAnsi="Arial" w:cs="Arial"/>
          <w:sz w:val="22"/>
          <w:szCs w:val="22"/>
        </w:rPr>
        <w:t>)</w:t>
      </w:r>
      <w:r w:rsidR="00521E17" w:rsidRPr="00891A50">
        <w:rPr>
          <w:rFonts w:ascii="Arial" w:hAnsi="Arial" w:cs="Arial"/>
          <w:sz w:val="22"/>
          <w:szCs w:val="22"/>
        </w:rPr>
        <w:t xml:space="preserve"> </w:t>
      </w:r>
      <w:sdt>
        <w:sdtPr>
          <w:rPr>
            <w:rFonts w:ascii="Arial" w:hAnsi="Arial" w:cs="Arial"/>
            <w:sz w:val="22"/>
            <w:szCs w:val="22"/>
          </w:rPr>
          <w:id w:val="-1947226025"/>
          <w14:checkbox>
            <w14:checked w14:val="0"/>
            <w14:checkedState w14:val="2612" w14:font="MS Gothic"/>
            <w14:uncheckedState w14:val="2610" w14:font="MS Gothic"/>
          </w14:checkbox>
        </w:sdtPr>
        <w:sdtEndPr/>
        <w:sdtContent>
          <w:r w:rsidR="00521E17" w:rsidRPr="00891A50">
            <w:rPr>
              <w:rFonts w:ascii="Segoe UI Symbol" w:eastAsia="MS Gothic" w:hAnsi="Segoe UI Symbol" w:cs="Segoe UI Symbol"/>
              <w:sz w:val="22"/>
              <w:szCs w:val="22"/>
            </w:rPr>
            <w:t>☐</w:t>
          </w:r>
        </w:sdtContent>
      </w:sdt>
    </w:p>
    <w:p w14:paraId="1FA999DD" w14:textId="31F88873" w:rsidR="00A47030" w:rsidRPr="00891A50" w:rsidRDefault="00A47030" w:rsidP="0030125D">
      <w:pPr>
        <w:pStyle w:val="NormalWeb"/>
        <w:numPr>
          <w:ilvl w:val="0"/>
          <w:numId w:val="1"/>
        </w:numPr>
        <w:spacing w:before="0" w:beforeAutospacing="0" w:after="0" w:afterAutospacing="0"/>
        <w:rPr>
          <w:rFonts w:ascii="Arial" w:hAnsi="Arial" w:cs="Arial"/>
          <w:sz w:val="22"/>
          <w:szCs w:val="22"/>
        </w:rPr>
      </w:pPr>
      <w:r w:rsidRPr="00891A50">
        <w:rPr>
          <w:rFonts w:ascii="Arial" w:hAnsi="Arial" w:cs="Arial"/>
          <w:sz w:val="22"/>
          <w:szCs w:val="22"/>
        </w:rPr>
        <w:t>South Asian (</w:t>
      </w:r>
      <w:r w:rsidR="00C35F49" w:rsidRPr="00891A50">
        <w:rPr>
          <w:rFonts w:ascii="Arial" w:hAnsi="Arial" w:cs="Arial"/>
          <w:sz w:val="22"/>
          <w:szCs w:val="22"/>
        </w:rPr>
        <w:t>South Asian descent, e.g., East Indian, Pakistani, Bangladeshi, Sri Lankan, Indo-Caribbean, etc.</w:t>
      </w:r>
      <w:r w:rsidR="00EF3E2A" w:rsidRPr="00891A50">
        <w:rPr>
          <w:rFonts w:ascii="Arial" w:hAnsi="Arial" w:cs="Arial"/>
          <w:sz w:val="22"/>
          <w:szCs w:val="22"/>
        </w:rPr>
        <w:t>)</w:t>
      </w:r>
      <w:r w:rsidR="00521E17" w:rsidRPr="00891A50">
        <w:rPr>
          <w:rFonts w:ascii="Arial" w:hAnsi="Arial" w:cs="Arial"/>
          <w:sz w:val="22"/>
          <w:szCs w:val="22"/>
        </w:rPr>
        <w:t xml:space="preserve"> </w:t>
      </w:r>
      <w:sdt>
        <w:sdtPr>
          <w:rPr>
            <w:rFonts w:ascii="Arial" w:hAnsi="Arial" w:cs="Arial"/>
            <w:sz w:val="22"/>
            <w:szCs w:val="22"/>
          </w:rPr>
          <w:id w:val="-1723512499"/>
          <w14:checkbox>
            <w14:checked w14:val="0"/>
            <w14:checkedState w14:val="2612" w14:font="MS Gothic"/>
            <w14:uncheckedState w14:val="2610" w14:font="MS Gothic"/>
          </w14:checkbox>
        </w:sdtPr>
        <w:sdtEndPr/>
        <w:sdtContent>
          <w:r w:rsidR="00521E17" w:rsidRPr="00891A50">
            <w:rPr>
              <w:rFonts w:ascii="Segoe UI Symbol" w:eastAsia="MS Gothic" w:hAnsi="Segoe UI Symbol" w:cs="Segoe UI Symbol"/>
              <w:sz w:val="22"/>
              <w:szCs w:val="22"/>
            </w:rPr>
            <w:t>☐</w:t>
          </w:r>
        </w:sdtContent>
      </w:sdt>
    </w:p>
    <w:p w14:paraId="63C2F941" w14:textId="53996FD0" w:rsidR="00EF3E2A" w:rsidRPr="00891A50" w:rsidRDefault="00EF3E2A" w:rsidP="0030125D">
      <w:pPr>
        <w:pStyle w:val="NormalWeb"/>
        <w:numPr>
          <w:ilvl w:val="0"/>
          <w:numId w:val="1"/>
        </w:numPr>
        <w:spacing w:before="0" w:beforeAutospacing="0" w:after="0" w:afterAutospacing="0"/>
        <w:rPr>
          <w:rFonts w:ascii="Arial" w:hAnsi="Arial" w:cs="Arial"/>
          <w:sz w:val="22"/>
          <w:szCs w:val="22"/>
        </w:rPr>
      </w:pPr>
      <w:r w:rsidRPr="00891A50">
        <w:rPr>
          <w:rFonts w:ascii="Arial" w:hAnsi="Arial" w:cs="Arial"/>
          <w:sz w:val="22"/>
          <w:szCs w:val="22"/>
        </w:rPr>
        <w:t>White (European descent)</w:t>
      </w:r>
      <w:r w:rsidR="00521E17" w:rsidRPr="00891A50">
        <w:rPr>
          <w:rFonts w:ascii="Arial" w:hAnsi="Arial" w:cs="Arial"/>
          <w:sz w:val="22"/>
          <w:szCs w:val="22"/>
        </w:rPr>
        <w:t xml:space="preserve"> </w:t>
      </w:r>
      <w:sdt>
        <w:sdtPr>
          <w:rPr>
            <w:rFonts w:ascii="Arial" w:hAnsi="Arial" w:cs="Arial"/>
            <w:sz w:val="22"/>
            <w:szCs w:val="22"/>
          </w:rPr>
          <w:id w:val="845296002"/>
          <w14:checkbox>
            <w14:checked w14:val="0"/>
            <w14:checkedState w14:val="2612" w14:font="MS Gothic"/>
            <w14:uncheckedState w14:val="2610" w14:font="MS Gothic"/>
          </w14:checkbox>
        </w:sdtPr>
        <w:sdtEndPr/>
        <w:sdtContent>
          <w:r w:rsidR="00521E17" w:rsidRPr="00891A50">
            <w:rPr>
              <w:rFonts w:ascii="Segoe UI Symbol" w:eastAsia="MS Gothic" w:hAnsi="Segoe UI Symbol" w:cs="Segoe UI Symbol"/>
              <w:sz w:val="22"/>
              <w:szCs w:val="22"/>
            </w:rPr>
            <w:t>☐</w:t>
          </w:r>
        </w:sdtContent>
      </w:sdt>
    </w:p>
    <w:p w14:paraId="183C191E" w14:textId="33B29A22" w:rsidR="00EF3E2A" w:rsidRDefault="00521E17" w:rsidP="0030125D">
      <w:pPr>
        <w:pStyle w:val="NormalWeb"/>
        <w:numPr>
          <w:ilvl w:val="0"/>
          <w:numId w:val="1"/>
        </w:numPr>
        <w:spacing w:before="0" w:beforeAutospacing="0" w:after="0" w:afterAutospacing="0"/>
        <w:rPr>
          <w:rFonts w:ascii="Arial" w:hAnsi="Arial" w:cs="Arial"/>
          <w:sz w:val="22"/>
          <w:szCs w:val="22"/>
        </w:rPr>
      </w:pPr>
      <w:r w:rsidRPr="00891A50">
        <w:rPr>
          <w:rFonts w:ascii="Arial" w:hAnsi="Arial" w:cs="Arial"/>
          <w:sz w:val="22"/>
          <w:szCs w:val="22"/>
        </w:rPr>
        <w:t xml:space="preserve">Another race category not described </w:t>
      </w:r>
      <w:sdt>
        <w:sdtPr>
          <w:rPr>
            <w:rFonts w:ascii="Arial" w:hAnsi="Arial" w:cs="Arial"/>
            <w:sz w:val="22"/>
            <w:szCs w:val="22"/>
          </w:rPr>
          <w:id w:val="-2134474027"/>
          <w14:checkbox>
            <w14:checked w14:val="0"/>
            <w14:checkedState w14:val="2612" w14:font="MS Gothic"/>
            <w14:uncheckedState w14:val="2610" w14:font="MS Gothic"/>
          </w14:checkbox>
        </w:sdtPr>
        <w:sdtEndPr/>
        <w:sdtContent>
          <w:r w:rsidRPr="00891A50">
            <w:rPr>
              <w:rFonts w:ascii="Segoe UI Symbol" w:eastAsia="MS Gothic" w:hAnsi="Segoe UI Symbol" w:cs="Segoe UI Symbol"/>
              <w:sz w:val="22"/>
              <w:szCs w:val="22"/>
            </w:rPr>
            <w:t>☐</w:t>
          </w:r>
        </w:sdtContent>
      </w:sdt>
    </w:p>
    <w:tbl>
      <w:tblPr>
        <w:tblStyle w:val="TableGrid"/>
        <w:tblW w:w="0" w:type="auto"/>
        <w:tblInd w:w="625" w:type="dxa"/>
        <w:tblLook w:val="04A0" w:firstRow="1" w:lastRow="0" w:firstColumn="1" w:lastColumn="0" w:noHBand="0" w:noVBand="1"/>
      </w:tblPr>
      <w:tblGrid>
        <w:gridCol w:w="1805"/>
        <w:gridCol w:w="6920"/>
      </w:tblGrid>
      <w:tr w:rsidR="00447098" w14:paraId="7FD6A745" w14:textId="77777777" w:rsidTr="0027097D">
        <w:tc>
          <w:tcPr>
            <w:tcW w:w="1805" w:type="dxa"/>
            <w:tcBorders>
              <w:top w:val="nil"/>
              <w:left w:val="nil"/>
              <w:bottom w:val="nil"/>
              <w:right w:val="single" w:sz="4" w:space="0" w:color="auto"/>
            </w:tcBorders>
          </w:tcPr>
          <w:p w14:paraId="12012189" w14:textId="58CE6041" w:rsidR="00447098" w:rsidRDefault="00447098" w:rsidP="00447098">
            <w:pPr>
              <w:pStyle w:val="NormalWeb"/>
              <w:spacing w:before="0" w:beforeAutospacing="0" w:after="0" w:afterAutospacing="0"/>
              <w:rPr>
                <w:rFonts w:ascii="Arial" w:hAnsi="Arial" w:cs="Arial"/>
                <w:sz w:val="22"/>
                <w:szCs w:val="22"/>
              </w:rPr>
            </w:pPr>
            <w:r>
              <w:rPr>
                <w:rFonts w:ascii="Arial" w:hAnsi="Arial" w:cs="Arial"/>
                <w:sz w:val="22"/>
                <w:szCs w:val="22"/>
              </w:rPr>
              <w:t>Please specify</w:t>
            </w:r>
            <w:r w:rsidR="008E2DB7">
              <w:rPr>
                <w:rFonts w:ascii="Arial" w:hAnsi="Arial" w:cs="Arial"/>
                <w:sz w:val="22"/>
                <w:szCs w:val="22"/>
              </w:rPr>
              <w:t>:</w:t>
            </w:r>
          </w:p>
        </w:tc>
        <w:tc>
          <w:tcPr>
            <w:tcW w:w="6920" w:type="dxa"/>
            <w:tcBorders>
              <w:left w:val="single" w:sz="4" w:space="0" w:color="auto"/>
            </w:tcBorders>
          </w:tcPr>
          <w:p w14:paraId="507050C0" w14:textId="77777777" w:rsidR="00447098" w:rsidRDefault="00447098" w:rsidP="008E2DB7">
            <w:pPr>
              <w:pStyle w:val="NormalWeb"/>
              <w:spacing w:before="0" w:beforeAutospacing="0" w:after="0" w:afterAutospacing="0"/>
              <w:rPr>
                <w:rFonts w:ascii="Arial" w:hAnsi="Arial" w:cs="Arial"/>
                <w:sz w:val="22"/>
                <w:szCs w:val="22"/>
              </w:rPr>
            </w:pPr>
          </w:p>
        </w:tc>
      </w:tr>
    </w:tbl>
    <w:p w14:paraId="1D199649" w14:textId="6EBE024F" w:rsidR="0030125D" w:rsidRPr="00891A50" w:rsidRDefault="0030125D" w:rsidP="0030125D">
      <w:pPr>
        <w:pStyle w:val="NormalWeb"/>
        <w:numPr>
          <w:ilvl w:val="0"/>
          <w:numId w:val="1"/>
        </w:numPr>
        <w:spacing w:before="0" w:beforeAutospacing="0" w:after="0" w:afterAutospacing="0"/>
        <w:rPr>
          <w:rFonts w:ascii="Arial" w:hAnsi="Arial" w:cs="Arial"/>
          <w:sz w:val="22"/>
          <w:szCs w:val="22"/>
        </w:rPr>
      </w:pPr>
      <w:r w:rsidRPr="00891A50">
        <w:rPr>
          <w:rFonts w:ascii="Arial" w:hAnsi="Arial" w:cs="Arial"/>
          <w:sz w:val="22"/>
          <w:szCs w:val="22"/>
        </w:rPr>
        <w:t xml:space="preserve">Prefer not to answer </w:t>
      </w:r>
      <w:sdt>
        <w:sdtPr>
          <w:rPr>
            <w:rFonts w:ascii="Arial" w:hAnsi="Arial" w:cs="Arial"/>
            <w:sz w:val="22"/>
            <w:szCs w:val="22"/>
          </w:rPr>
          <w:id w:val="-851728814"/>
          <w14:checkbox>
            <w14:checked w14:val="0"/>
            <w14:checkedState w14:val="2612" w14:font="MS Gothic"/>
            <w14:uncheckedState w14:val="2610" w14:font="MS Gothic"/>
          </w14:checkbox>
        </w:sdtPr>
        <w:sdtEndPr/>
        <w:sdtContent>
          <w:r w:rsidR="002F783C" w:rsidRPr="00891A50">
            <w:rPr>
              <w:rFonts w:ascii="Segoe UI Symbol" w:eastAsia="MS Gothic" w:hAnsi="Segoe UI Symbol" w:cs="Segoe UI Symbol"/>
              <w:sz w:val="22"/>
              <w:szCs w:val="22"/>
            </w:rPr>
            <w:t>☐</w:t>
          </w:r>
        </w:sdtContent>
      </w:sdt>
    </w:p>
    <w:p w14:paraId="3AB1BB0D" w14:textId="77777777" w:rsidR="0030125D" w:rsidRPr="00891A50" w:rsidRDefault="0030125D" w:rsidP="0030125D">
      <w:pPr>
        <w:spacing w:after="0" w:line="240" w:lineRule="auto"/>
        <w:rPr>
          <w:rFonts w:ascii="Arial" w:hAnsi="Arial" w:cs="Arial"/>
        </w:rPr>
      </w:pPr>
    </w:p>
    <w:p w14:paraId="4F61BF02" w14:textId="77777777" w:rsidR="0030125D" w:rsidRPr="00891A50" w:rsidRDefault="0030125D" w:rsidP="0030125D">
      <w:pPr>
        <w:spacing w:after="0" w:line="240" w:lineRule="auto"/>
        <w:rPr>
          <w:rFonts w:ascii="Arial" w:hAnsi="Arial" w:cs="Arial"/>
          <w:noProof/>
        </w:rPr>
      </w:pPr>
      <w:r w:rsidRPr="00891A50">
        <w:rPr>
          <w:rFonts w:ascii="Arial" w:hAnsi="Arial" w:cs="Arial"/>
          <w:noProof/>
        </w:rPr>
        <w:t>Do you self-identify as a person with a disability?</w:t>
      </w:r>
    </w:p>
    <w:p w14:paraId="73E98F08" w14:textId="2EEE45E8" w:rsidR="0030125D" w:rsidRPr="00891A50" w:rsidRDefault="0030125D" w:rsidP="0030125D">
      <w:pPr>
        <w:pStyle w:val="ListParagraph"/>
        <w:numPr>
          <w:ilvl w:val="0"/>
          <w:numId w:val="3"/>
        </w:numPr>
        <w:spacing w:after="0" w:line="240" w:lineRule="auto"/>
        <w:rPr>
          <w:rFonts w:ascii="Arial" w:hAnsi="Arial" w:cs="Arial"/>
        </w:rPr>
      </w:pPr>
      <w:r w:rsidRPr="00891A50">
        <w:rPr>
          <w:rFonts w:ascii="Arial" w:hAnsi="Arial" w:cs="Arial"/>
        </w:rPr>
        <w:t>No</w:t>
      </w:r>
      <w:r w:rsidR="002F783C" w:rsidRPr="00891A50">
        <w:rPr>
          <w:rFonts w:ascii="Arial" w:hAnsi="Arial" w:cs="Arial"/>
        </w:rPr>
        <w:t xml:space="preserve"> </w:t>
      </w:r>
      <w:sdt>
        <w:sdtPr>
          <w:rPr>
            <w:rFonts w:ascii="Arial" w:hAnsi="Arial" w:cs="Arial"/>
          </w:rPr>
          <w:id w:val="1882436652"/>
          <w14:checkbox>
            <w14:checked w14:val="0"/>
            <w14:checkedState w14:val="2612" w14:font="MS Gothic"/>
            <w14:uncheckedState w14:val="2610" w14:font="MS Gothic"/>
          </w14:checkbox>
        </w:sdtPr>
        <w:sdtEndPr/>
        <w:sdtContent>
          <w:r w:rsidR="002F783C" w:rsidRPr="00891A50">
            <w:rPr>
              <w:rFonts w:ascii="Segoe UI Symbol" w:eastAsia="MS Gothic" w:hAnsi="Segoe UI Symbol" w:cs="Segoe UI Symbol"/>
            </w:rPr>
            <w:t>☐</w:t>
          </w:r>
        </w:sdtContent>
      </w:sdt>
    </w:p>
    <w:p w14:paraId="622127E8" w14:textId="4E1C79B9" w:rsidR="0030125D" w:rsidRPr="00891A50" w:rsidRDefault="0030125D" w:rsidP="0030125D">
      <w:pPr>
        <w:pStyle w:val="ListParagraph"/>
        <w:numPr>
          <w:ilvl w:val="0"/>
          <w:numId w:val="3"/>
        </w:numPr>
        <w:spacing w:after="0" w:line="240" w:lineRule="auto"/>
        <w:rPr>
          <w:rFonts w:ascii="Arial" w:hAnsi="Arial" w:cs="Arial"/>
        </w:rPr>
      </w:pPr>
      <w:r w:rsidRPr="00891A50">
        <w:rPr>
          <w:rFonts w:ascii="Arial" w:hAnsi="Arial" w:cs="Arial"/>
        </w:rPr>
        <w:t>Yes</w:t>
      </w:r>
      <w:r w:rsidR="002F783C" w:rsidRPr="00891A50">
        <w:rPr>
          <w:rFonts w:ascii="Arial" w:hAnsi="Arial" w:cs="Arial"/>
        </w:rPr>
        <w:t xml:space="preserve"> </w:t>
      </w:r>
      <w:sdt>
        <w:sdtPr>
          <w:rPr>
            <w:rFonts w:ascii="Arial" w:hAnsi="Arial" w:cs="Arial"/>
          </w:rPr>
          <w:id w:val="200904777"/>
          <w14:checkbox>
            <w14:checked w14:val="0"/>
            <w14:checkedState w14:val="2612" w14:font="MS Gothic"/>
            <w14:uncheckedState w14:val="2610" w14:font="MS Gothic"/>
          </w14:checkbox>
        </w:sdtPr>
        <w:sdtEndPr/>
        <w:sdtContent>
          <w:r w:rsidR="002F783C" w:rsidRPr="00891A50">
            <w:rPr>
              <w:rFonts w:ascii="Segoe UI Symbol" w:eastAsia="MS Gothic" w:hAnsi="Segoe UI Symbol" w:cs="Segoe UI Symbol"/>
            </w:rPr>
            <w:t>☐</w:t>
          </w:r>
        </w:sdtContent>
      </w:sdt>
    </w:p>
    <w:p w14:paraId="2D04CED1" w14:textId="6EACE47C" w:rsidR="0030125D" w:rsidRPr="00891A50" w:rsidRDefault="0030125D" w:rsidP="0030125D">
      <w:pPr>
        <w:pStyle w:val="ListParagraph"/>
        <w:numPr>
          <w:ilvl w:val="0"/>
          <w:numId w:val="3"/>
        </w:numPr>
        <w:spacing w:after="0" w:line="240" w:lineRule="auto"/>
        <w:rPr>
          <w:rFonts w:ascii="Arial" w:hAnsi="Arial" w:cs="Arial"/>
        </w:rPr>
      </w:pPr>
      <w:r w:rsidRPr="00891A50">
        <w:rPr>
          <w:rFonts w:ascii="Arial" w:hAnsi="Arial" w:cs="Arial"/>
        </w:rPr>
        <w:t>Prefer not to answer</w:t>
      </w:r>
      <w:r w:rsidR="002F783C" w:rsidRPr="00891A50">
        <w:rPr>
          <w:rFonts w:ascii="Arial" w:hAnsi="Arial" w:cs="Arial"/>
        </w:rPr>
        <w:t xml:space="preserve"> </w:t>
      </w:r>
      <w:sdt>
        <w:sdtPr>
          <w:rPr>
            <w:rFonts w:ascii="Arial" w:hAnsi="Arial" w:cs="Arial"/>
          </w:rPr>
          <w:id w:val="1793868075"/>
          <w14:checkbox>
            <w14:checked w14:val="0"/>
            <w14:checkedState w14:val="2612" w14:font="MS Gothic"/>
            <w14:uncheckedState w14:val="2610" w14:font="MS Gothic"/>
          </w14:checkbox>
        </w:sdtPr>
        <w:sdtEndPr/>
        <w:sdtContent>
          <w:r w:rsidR="003E1121" w:rsidRPr="00891A50">
            <w:rPr>
              <w:rFonts w:ascii="Segoe UI Symbol" w:eastAsia="MS Gothic" w:hAnsi="Segoe UI Symbol" w:cs="Segoe UI Symbol"/>
            </w:rPr>
            <w:t>☐</w:t>
          </w:r>
        </w:sdtContent>
      </w:sdt>
    </w:p>
    <w:p w14:paraId="2C7EF21B" w14:textId="77777777" w:rsidR="0030125D" w:rsidRPr="00891A50" w:rsidRDefault="0030125D" w:rsidP="0030125D">
      <w:pPr>
        <w:spacing w:after="0" w:line="240" w:lineRule="auto"/>
        <w:rPr>
          <w:rFonts w:ascii="Arial" w:hAnsi="Arial" w:cs="Arial"/>
        </w:rPr>
      </w:pPr>
    </w:p>
    <w:p w14:paraId="58056770" w14:textId="24648B9C" w:rsidR="0030125D" w:rsidRPr="00891A50" w:rsidRDefault="004E1629" w:rsidP="0030125D">
      <w:pPr>
        <w:spacing w:after="0" w:line="240" w:lineRule="auto"/>
        <w:rPr>
          <w:rFonts w:ascii="Arial" w:hAnsi="Arial" w:cs="Arial"/>
        </w:rPr>
      </w:pPr>
      <w:r w:rsidRPr="00891A50">
        <w:rPr>
          <w:rFonts w:ascii="Arial" w:hAnsi="Arial" w:cs="Arial"/>
        </w:rPr>
        <w:t>Indicate your gender identity. (Select all that apply)</w:t>
      </w:r>
    </w:p>
    <w:p w14:paraId="404CB145" w14:textId="4084E496" w:rsidR="004E1629" w:rsidRPr="00891A50" w:rsidRDefault="00DB43EE" w:rsidP="00DB43EE">
      <w:pPr>
        <w:pStyle w:val="ListParagraph"/>
        <w:numPr>
          <w:ilvl w:val="0"/>
          <w:numId w:val="4"/>
        </w:numPr>
        <w:spacing w:after="0" w:line="240" w:lineRule="auto"/>
        <w:rPr>
          <w:rFonts w:ascii="Arial" w:hAnsi="Arial" w:cs="Arial"/>
        </w:rPr>
      </w:pPr>
      <w:r w:rsidRPr="00891A50">
        <w:rPr>
          <w:rFonts w:ascii="Arial" w:hAnsi="Arial" w:cs="Arial"/>
        </w:rPr>
        <w:t>Female</w:t>
      </w:r>
      <w:r w:rsidR="003E1121" w:rsidRPr="00891A50">
        <w:rPr>
          <w:rFonts w:ascii="Arial" w:hAnsi="Arial" w:cs="Arial"/>
        </w:rPr>
        <w:t xml:space="preserve"> </w:t>
      </w:r>
      <w:sdt>
        <w:sdtPr>
          <w:rPr>
            <w:rFonts w:ascii="Arial" w:hAnsi="Arial" w:cs="Arial"/>
          </w:rPr>
          <w:id w:val="1880974101"/>
          <w14:checkbox>
            <w14:checked w14:val="0"/>
            <w14:checkedState w14:val="2612" w14:font="MS Gothic"/>
            <w14:uncheckedState w14:val="2610" w14:font="MS Gothic"/>
          </w14:checkbox>
        </w:sdtPr>
        <w:sdtEndPr/>
        <w:sdtContent>
          <w:r w:rsidR="003E1121" w:rsidRPr="00891A50">
            <w:rPr>
              <w:rFonts w:ascii="Segoe UI Symbol" w:eastAsia="MS Gothic" w:hAnsi="Segoe UI Symbol" w:cs="Segoe UI Symbol"/>
            </w:rPr>
            <w:t>☐</w:t>
          </w:r>
        </w:sdtContent>
      </w:sdt>
    </w:p>
    <w:p w14:paraId="6CE00487" w14:textId="6EFE21F5" w:rsidR="00DB43EE" w:rsidRPr="00891A50" w:rsidRDefault="00DB43EE" w:rsidP="00DB43EE">
      <w:pPr>
        <w:pStyle w:val="ListParagraph"/>
        <w:numPr>
          <w:ilvl w:val="0"/>
          <w:numId w:val="4"/>
        </w:numPr>
        <w:spacing w:after="0" w:line="240" w:lineRule="auto"/>
        <w:rPr>
          <w:rFonts w:ascii="Arial" w:hAnsi="Arial" w:cs="Arial"/>
        </w:rPr>
      </w:pPr>
      <w:r w:rsidRPr="00891A50">
        <w:rPr>
          <w:rFonts w:ascii="Arial" w:hAnsi="Arial" w:cs="Arial"/>
        </w:rPr>
        <w:t xml:space="preserve">Gender Fluid (Of, relating to or being </w:t>
      </w:r>
      <w:proofErr w:type="gramStart"/>
      <w:r w:rsidRPr="00891A50">
        <w:rPr>
          <w:rFonts w:ascii="Arial" w:hAnsi="Arial" w:cs="Arial"/>
        </w:rPr>
        <w:t>a person</w:t>
      </w:r>
      <w:proofErr w:type="gramEnd"/>
      <w:r w:rsidRPr="00891A50">
        <w:rPr>
          <w:rFonts w:ascii="Arial" w:hAnsi="Arial" w:cs="Arial"/>
        </w:rPr>
        <w:t xml:space="preserve"> whose gender identify or expression changes or shifts along the gender spectrum</w:t>
      </w:r>
      <w:r w:rsidR="00D80A09" w:rsidRPr="00891A50">
        <w:rPr>
          <w:rFonts w:ascii="Arial" w:hAnsi="Arial" w:cs="Arial"/>
        </w:rPr>
        <w:t>.)</w:t>
      </w:r>
      <w:r w:rsidR="003E1121" w:rsidRPr="00891A50">
        <w:rPr>
          <w:rFonts w:ascii="Arial" w:hAnsi="Arial" w:cs="Arial"/>
        </w:rPr>
        <w:t xml:space="preserve"> </w:t>
      </w:r>
      <w:sdt>
        <w:sdtPr>
          <w:rPr>
            <w:rFonts w:ascii="Arial" w:hAnsi="Arial" w:cs="Arial"/>
          </w:rPr>
          <w:id w:val="808750465"/>
          <w14:checkbox>
            <w14:checked w14:val="0"/>
            <w14:checkedState w14:val="2612" w14:font="MS Gothic"/>
            <w14:uncheckedState w14:val="2610" w14:font="MS Gothic"/>
          </w14:checkbox>
        </w:sdtPr>
        <w:sdtEndPr/>
        <w:sdtContent>
          <w:r w:rsidR="003E1121" w:rsidRPr="00891A50">
            <w:rPr>
              <w:rFonts w:ascii="Segoe UI Symbol" w:eastAsia="MS Gothic" w:hAnsi="Segoe UI Symbol" w:cs="Segoe UI Symbol"/>
            </w:rPr>
            <w:t>☐</w:t>
          </w:r>
        </w:sdtContent>
      </w:sdt>
    </w:p>
    <w:p w14:paraId="4A9F21F0" w14:textId="4C64FA76" w:rsidR="00DB43EE" w:rsidRPr="00891A50" w:rsidRDefault="001F3B8B" w:rsidP="00DB43EE">
      <w:pPr>
        <w:pStyle w:val="ListParagraph"/>
        <w:numPr>
          <w:ilvl w:val="0"/>
          <w:numId w:val="4"/>
        </w:numPr>
        <w:spacing w:after="0" w:line="240" w:lineRule="auto"/>
        <w:rPr>
          <w:rFonts w:ascii="Arial" w:hAnsi="Arial" w:cs="Arial"/>
        </w:rPr>
      </w:pPr>
      <w:r w:rsidRPr="00891A50">
        <w:rPr>
          <w:rFonts w:ascii="Arial" w:hAnsi="Arial" w:cs="Arial"/>
        </w:rPr>
        <w:t>Male</w:t>
      </w:r>
      <w:r w:rsidR="003E1121" w:rsidRPr="00891A50">
        <w:rPr>
          <w:rFonts w:ascii="Arial" w:hAnsi="Arial" w:cs="Arial"/>
        </w:rPr>
        <w:t xml:space="preserve"> </w:t>
      </w:r>
      <w:sdt>
        <w:sdtPr>
          <w:rPr>
            <w:rFonts w:ascii="Arial" w:hAnsi="Arial" w:cs="Arial"/>
          </w:rPr>
          <w:id w:val="-2137404476"/>
          <w14:checkbox>
            <w14:checked w14:val="0"/>
            <w14:checkedState w14:val="2612" w14:font="MS Gothic"/>
            <w14:uncheckedState w14:val="2610" w14:font="MS Gothic"/>
          </w14:checkbox>
        </w:sdtPr>
        <w:sdtEndPr/>
        <w:sdtContent>
          <w:r w:rsidR="003E1121" w:rsidRPr="00891A50">
            <w:rPr>
              <w:rFonts w:ascii="Segoe UI Symbol" w:eastAsia="MS Gothic" w:hAnsi="Segoe UI Symbol" w:cs="Segoe UI Symbol"/>
            </w:rPr>
            <w:t>☐</w:t>
          </w:r>
        </w:sdtContent>
      </w:sdt>
    </w:p>
    <w:p w14:paraId="7132643D" w14:textId="5A45650F" w:rsidR="001F3B8B" w:rsidRPr="00891A50" w:rsidRDefault="001F3B8B" w:rsidP="00DB43EE">
      <w:pPr>
        <w:pStyle w:val="ListParagraph"/>
        <w:numPr>
          <w:ilvl w:val="0"/>
          <w:numId w:val="4"/>
        </w:numPr>
        <w:spacing w:after="0" w:line="240" w:lineRule="auto"/>
        <w:rPr>
          <w:rFonts w:ascii="Arial" w:hAnsi="Arial" w:cs="Arial"/>
        </w:rPr>
      </w:pPr>
      <w:r w:rsidRPr="00891A50">
        <w:rPr>
          <w:rFonts w:ascii="Arial" w:hAnsi="Arial" w:cs="Arial"/>
        </w:rPr>
        <w:t>Non-Binary (Refers to a person whose gender identify does not align with the binary concept of gender such as a man or a woman</w:t>
      </w:r>
      <w:r w:rsidR="00D80A09" w:rsidRPr="00891A50">
        <w:rPr>
          <w:rFonts w:ascii="Arial" w:hAnsi="Arial" w:cs="Arial"/>
        </w:rPr>
        <w:t>.</w:t>
      </w:r>
      <w:r w:rsidRPr="00891A50">
        <w:rPr>
          <w:rFonts w:ascii="Arial" w:hAnsi="Arial" w:cs="Arial"/>
        </w:rPr>
        <w:t>)</w:t>
      </w:r>
      <w:r w:rsidR="003E1121" w:rsidRPr="00891A50">
        <w:rPr>
          <w:rFonts w:ascii="Arial" w:hAnsi="Arial" w:cs="Arial"/>
        </w:rPr>
        <w:t xml:space="preserve"> </w:t>
      </w:r>
      <w:sdt>
        <w:sdtPr>
          <w:rPr>
            <w:rFonts w:ascii="Arial" w:hAnsi="Arial" w:cs="Arial"/>
          </w:rPr>
          <w:id w:val="341506983"/>
          <w14:checkbox>
            <w14:checked w14:val="0"/>
            <w14:checkedState w14:val="2612" w14:font="MS Gothic"/>
            <w14:uncheckedState w14:val="2610" w14:font="MS Gothic"/>
          </w14:checkbox>
        </w:sdtPr>
        <w:sdtEndPr/>
        <w:sdtContent>
          <w:r w:rsidR="003E1121" w:rsidRPr="00891A50">
            <w:rPr>
              <w:rFonts w:ascii="Segoe UI Symbol" w:eastAsia="MS Gothic" w:hAnsi="Segoe UI Symbol" w:cs="Segoe UI Symbol"/>
            </w:rPr>
            <w:t>☐</w:t>
          </w:r>
        </w:sdtContent>
      </w:sdt>
    </w:p>
    <w:p w14:paraId="467A2B3E" w14:textId="7BCEEA11" w:rsidR="00D80A09" w:rsidRPr="00891A50" w:rsidRDefault="00D80A09" w:rsidP="00DB43EE">
      <w:pPr>
        <w:pStyle w:val="ListParagraph"/>
        <w:numPr>
          <w:ilvl w:val="0"/>
          <w:numId w:val="4"/>
        </w:numPr>
        <w:spacing w:after="0" w:line="240" w:lineRule="auto"/>
        <w:rPr>
          <w:rFonts w:ascii="Arial" w:hAnsi="Arial" w:cs="Arial"/>
        </w:rPr>
      </w:pPr>
      <w:r w:rsidRPr="00891A50">
        <w:rPr>
          <w:rFonts w:ascii="Arial" w:hAnsi="Arial" w:cs="Arial"/>
        </w:rPr>
        <w:t xml:space="preserve">Transgender (Refers to a person </w:t>
      </w:r>
      <w:r w:rsidR="001E54B5" w:rsidRPr="00891A50">
        <w:rPr>
          <w:rFonts w:ascii="Arial" w:hAnsi="Arial" w:cs="Arial"/>
        </w:rPr>
        <w:t>gender identity differs from one associated with their birth assigned sex.)</w:t>
      </w:r>
      <w:r w:rsidR="003E1121" w:rsidRPr="00891A50">
        <w:rPr>
          <w:rFonts w:ascii="Arial" w:hAnsi="Arial" w:cs="Arial"/>
        </w:rPr>
        <w:t xml:space="preserve"> </w:t>
      </w:r>
      <w:sdt>
        <w:sdtPr>
          <w:rPr>
            <w:rFonts w:ascii="Arial" w:hAnsi="Arial" w:cs="Arial"/>
          </w:rPr>
          <w:id w:val="1358777137"/>
          <w14:checkbox>
            <w14:checked w14:val="0"/>
            <w14:checkedState w14:val="2612" w14:font="MS Gothic"/>
            <w14:uncheckedState w14:val="2610" w14:font="MS Gothic"/>
          </w14:checkbox>
        </w:sdtPr>
        <w:sdtEndPr/>
        <w:sdtContent>
          <w:r w:rsidR="003E1121" w:rsidRPr="00891A50">
            <w:rPr>
              <w:rFonts w:ascii="Segoe UI Symbol" w:eastAsia="MS Gothic" w:hAnsi="Segoe UI Symbol" w:cs="Segoe UI Symbol"/>
            </w:rPr>
            <w:t>☐</w:t>
          </w:r>
        </w:sdtContent>
      </w:sdt>
    </w:p>
    <w:p w14:paraId="6E1C8CF3" w14:textId="14C5F2EB" w:rsidR="001E54B5" w:rsidRPr="00891A50" w:rsidRDefault="001E54B5" w:rsidP="00DB43EE">
      <w:pPr>
        <w:pStyle w:val="ListParagraph"/>
        <w:numPr>
          <w:ilvl w:val="0"/>
          <w:numId w:val="4"/>
        </w:numPr>
        <w:spacing w:after="0" w:line="240" w:lineRule="auto"/>
        <w:rPr>
          <w:rFonts w:ascii="Arial" w:hAnsi="Arial" w:cs="Arial"/>
        </w:rPr>
      </w:pPr>
      <w:r w:rsidRPr="00891A50">
        <w:rPr>
          <w:rFonts w:ascii="Arial" w:hAnsi="Arial" w:cs="Arial"/>
        </w:rPr>
        <w:lastRenderedPageBreak/>
        <w:t xml:space="preserve">Two-Spirit (An Indigenous person whose gender identity, spiritual identity, </w:t>
      </w:r>
      <w:r w:rsidR="00E86DAE" w:rsidRPr="00891A50">
        <w:rPr>
          <w:rFonts w:ascii="Arial" w:hAnsi="Arial" w:cs="Arial"/>
        </w:rPr>
        <w:t>or sexual orientation includes masculine, feminine or non-binary qualities.)</w:t>
      </w:r>
      <w:r w:rsidR="003E1121" w:rsidRPr="00891A50">
        <w:rPr>
          <w:rFonts w:ascii="Arial" w:hAnsi="Arial" w:cs="Arial"/>
        </w:rPr>
        <w:t xml:space="preserve"> </w:t>
      </w:r>
      <w:sdt>
        <w:sdtPr>
          <w:rPr>
            <w:rFonts w:ascii="Arial" w:hAnsi="Arial" w:cs="Arial"/>
          </w:rPr>
          <w:id w:val="-1783641010"/>
          <w14:checkbox>
            <w14:checked w14:val="0"/>
            <w14:checkedState w14:val="2612" w14:font="MS Gothic"/>
            <w14:uncheckedState w14:val="2610" w14:font="MS Gothic"/>
          </w14:checkbox>
        </w:sdtPr>
        <w:sdtEndPr/>
        <w:sdtContent>
          <w:r w:rsidR="003E1121" w:rsidRPr="00891A50">
            <w:rPr>
              <w:rFonts w:ascii="Segoe UI Symbol" w:eastAsia="MS Gothic" w:hAnsi="Segoe UI Symbol" w:cs="Segoe UI Symbol"/>
            </w:rPr>
            <w:t>☐</w:t>
          </w:r>
        </w:sdtContent>
      </w:sdt>
    </w:p>
    <w:p w14:paraId="5603B783" w14:textId="0745B598" w:rsidR="00E86DAE" w:rsidRPr="00891A50" w:rsidRDefault="00E86DAE" w:rsidP="00DB43EE">
      <w:pPr>
        <w:pStyle w:val="ListParagraph"/>
        <w:numPr>
          <w:ilvl w:val="0"/>
          <w:numId w:val="4"/>
        </w:numPr>
        <w:spacing w:after="0" w:line="240" w:lineRule="auto"/>
        <w:rPr>
          <w:rFonts w:ascii="Arial" w:hAnsi="Arial" w:cs="Arial"/>
        </w:rPr>
      </w:pPr>
      <w:r w:rsidRPr="00891A50">
        <w:rPr>
          <w:rFonts w:ascii="Arial" w:hAnsi="Arial" w:cs="Arial"/>
        </w:rPr>
        <w:t>Prefer not to answer</w:t>
      </w:r>
      <w:r w:rsidR="003E1121" w:rsidRPr="00891A50">
        <w:rPr>
          <w:rFonts w:ascii="Arial" w:hAnsi="Arial" w:cs="Arial"/>
        </w:rPr>
        <w:t xml:space="preserve"> </w:t>
      </w:r>
      <w:sdt>
        <w:sdtPr>
          <w:rPr>
            <w:rFonts w:ascii="Arial" w:hAnsi="Arial" w:cs="Arial"/>
          </w:rPr>
          <w:id w:val="900101938"/>
          <w14:checkbox>
            <w14:checked w14:val="0"/>
            <w14:checkedState w14:val="2612" w14:font="MS Gothic"/>
            <w14:uncheckedState w14:val="2610" w14:font="MS Gothic"/>
          </w14:checkbox>
        </w:sdtPr>
        <w:sdtEndPr/>
        <w:sdtContent>
          <w:r w:rsidR="003E1121" w:rsidRPr="00891A50">
            <w:rPr>
              <w:rFonts w:ascii="Segoe UI Symbol" w:eastAsia="MS Gothic" w:hAnsi="Segoe UI Symbol" w:cs="Segoe UI Symbol"/>
            </w:rPr>
            <w:t>☐</w:t>
          </w:r>
        </w:sdtContent>
      </w:sdt>
    </w:p>
    <w:p w14:paraId="2B86D532" w14:textId="04F39417" w:rsidR="003E1121" w:rsidRDefault="003E1121" w:rsidP="00DB43EE">
      <w:pPr>
        <w:pStyle w:val="ListParagraph"/>
        <w:numPr>
          <w:ilvl w:val="0"/>
          <w:numId w:val="4"/>
        </w:numPr>
        <w:spacing w:after="0" w:line="240" w:lineRule="auto"/>
        <w:rPr>
          <w:rFonts w:ascii="Arial" w:hAnsi="Arial" w:cs="Arial"/>
        </w:rPr>
      </w:pPr>
      <w:r w:rsidRPr="00891A50">
        <w:rPr>
          <w:rFonts w:ascii="Arial" w:hAnsi="Arial" w:cs="Arial"/>
        </w:rPr>
        <w:t xml:space="preserve">A gender identity not listed above (please specify)  </w:t>
      </w:r>
      <w:sdt>
        <w:sdtPr>
          <w:rPr>
            <w:rFonts w:ascii="Arial" w:hAnsi="Arial" w:cs="Arial"/>
          </w:rPr>
          <w:id w:val="-457567096"/>
          <w14:checkbox>
            <w14:checked w14:val="0"/>
            <w14:checkedState w14:val="2612" w14:font="MS Gothic"/>
            <w14:uncheckedState w14:val="2610" w14:font="MS Gothic"/>
          </w14:checkbox>
        </w:sdtPr>
        <w:sdtEndPr/>
        <w:sdtContent>
          <w:r w:rsidRPr="00891A50">
            <w:rPr>
              <w:rFonts w:ascii="Segoe UI Symbol" w:eastAsia="MS Gothic" w:hAnsi="Segoe UI Symbol" w:cs="Segoe UI Symbol"/>
            </w:rPr>
            <w:t>☐</w:t>
          </w:r>
        </w:sdtContent>
      </w:sdt>
    </w:p>
    <w:tbl>
      <w:tblPr>
        <w:tblStyle w:val="TableGrid"/>
        <w:tblW w:w="0" w:type="auto"/>
        <w:tblInd w:w="625" w:type="dxa"/>
        <w:tblLook w:val="04A0" w:firstRow="1" w:lastRow="0" w:firstColumn="1" w:lastColumn="0" w:noHBand="0" w:noVBand="1"/>
      </w:tblPr>
      <w:tblGrid>
        <w:gridCol w:w="1805"/>
        <w:gridCol w:w="6920"/>
      </w:tblGrid>
      <w:tr w:rsidR="00BD1E87" w14:paraId="4F523E91" w14:textId="77777777" w:rsidTr="0027097D">
        <w:tc>
          <w:tcPr>
            <w:tcW w:w="1805" w:type="dxa"/>
            <w:tcBorders>
              <w:top w:val="nil"/>
              <w:left w:val="nil"/>
              <w:bottom w:val="nil"/>
              <w:right w:val="single" w:sz="4" w:space="0" w:color="auto"/>
            </w:tcBorders>
          </w:tcPr>
          <w:p w14:paraId="79955BD7" w14:textId="77777777" w:rsidR="00BD1E87" w:rsidRDefault="00BD1E87" w:rsidP="00810672">
            <w:pPr>
              <w:pStyle w:val="NormalWeb"/>
              <w:spacing w:before="0" w:beforeAutospacing="0" w:after="0" w:afterAutospacing="0"/>
              <w:rPr>
                <w:rFonts w:ascii="Arial" w:hAnsi="Arial" w:cs="Arial"/>
                <w:sz w:val="22"/>
                <w:szCs w:val="22"/>
              </w:rPr>
            </w:pPr>
            <w:r>
              <w:rPr>
                <w:rFonts w:ascii="Arial" w:hAnsi="Arial" w:cs="Arial"/>
                <w:sz w:val="22"/>
                <w:szCs w:val="22"/>
              </w:rPr>
              <w:t>Please specify:</w:t>
            </w:r>
          </w:p>
        </w:tc>
        <w:tc>
          <w:tcPr>
            <w:tcW w:w="6920" w:type="dxa"/>
            <w:tcBorders>
              <w:top w:val="single" w:sz="4" w:space="0" w:color="auto"/>
              <w:left w:val="single" w:sz="4" w:space="0" w:color="auto"/>
              <w:bottom w:val="single" w:sz="4" w:space="0" w:color="auto"/>
              <w:right w:val="single" w:sz="4" w:space="0" w:color="auto"/>
            </w:tcBorders>
          </w:tcPr>
          <w:p w14:paraId="71F140DC" w14:textId="77777777" w:rsidR="00BD1E87" w:rsidRDefault="00BD1E87" w:rsidP="00810672">
            <w:pPr>
              <w:pStyle w:val="NormalWeb"/>
              <w:spacing w:before="0" w:beforeAutospacing="0" w:after="0" w:afterAutospacing="0"/>
              <w:rPr>
                <w:rFonts w:ascii="Arial" w:hAnsi="Arial" w:cs="Arial"/>
                <w:sz w:val="22"/>
                <w:szCs w:val="22"/>
              </w:rPr>
            </w:pPr>
          </w:p>
        </w:tc>
      </w:tr>
    </w:tbl>
    <w:p w14:paraId="07402E9D" w14:textId="4448EC9D" w:rsidR="00465D8A" w:rsidRPr="00891A50" w:rsidRDefault="00465D8A" w:rsidP="0030125D">
      <w:pPr>
        <w:spacing w:after="0" w:line="240" w:lineRule="auto"/>
        <w:rPr>
          <w:rFonts w:ascii="Arial" w:hAnsi="Arial" w:cs="Arial"/>
        </w:rPr>
      </w:pPr>
    </w:p>
    <w:p w14:paraId="3CAA29FD" w14:textId="6D234334" w:rsidR="00465D8A" w:rsidRPr="00891A50" w:rsidRDefault="00465D8A" w:rsidP="0030125D">
      <w:pPr>
        <w:spacing w:after="0" w:line="240" w:lineRule="auto"/>
        <w:rPr>
          <w:rFonts w:ascii="Arial" w:hAnsi="Arial" w:cs="Arial"/>
        </w:rPr>
      </w:pPr>
      <w:r w:rsidRPr="00891A50">
        <w:rPr>
          <w:rFonts w:ascii="Arial" w:hAnsi="Arial" w:cs="Arial"/>
          <w:b/>
          <w:bCs/>
        </w:rPr>
        <w:t xml:space="preserve">Pre-amble: </w:t>
      </w:r>
      <w:r w:rsidRPr="00891A50">
        <w:rPr>
          <w:rFonts w:ascii="Arial" w:hAnsi="Arial" w:cs="Arial"/>
          <w:i/>
          <w:iCs/>
        </w:rPr>
        <w:t xml:space="preserve">Sexual orientation </w:t>
      </w:r>
      <w:r w:rsidR="00951C50" w:rsidRPr="00891A50">
        <w:rPr>
          <w:rFonts w:ascii="Arial" w:hAnsi="Arial" w:cs="Arial"/>
          <w:i/>
          <w:iCs/>
        </w:rPr>
        <w:t xml:space="preserve">is a personal characteristic that forms part of who you are. It covers the range of human sexuality from lesbian and gay, to bisexual and heterosexual </w:t>
      </w:r>
      <w:r w:rsidR="00951C50" w:rsidRPr="00891A50">
        <w:rPr>
          <w:rFonts w:ascii="Arial" w:hAnsi="Arial" w:cs="Arial"/>
        </w:rPr>
        <w:t>(Ontario Human Rights Code).</w:t>
      </w:r>
    </w:p>
    <w:p w14:paraId="3E53FF8D" w14:textId="77777777" w:rsidR="00951C50" w:rsidRPr="00891A50" w:rsidRDefault="00951C50" w:rsidP="0030125D">
      <w:pPr>
        <w:spacing w:after="0" w:line="240" w:lineRule="auto"/>
        <w:rPr>
          <w:rFonts w:ascii="Arial" w:hAnsi="Arial" w:cs="Arial"/>
        </w:rPr>
      </w:pPr>
    </w:p>
    <w:p w14:paraId="14CE66F0" w14:textId="225FB03C" w:rsidR="00261A94" w:rsidRPr="00891A50" w:rsidRDefault="00673B80" w:rsidP="0030125D">
      <w:pPr>
        <w:spacing w:after="0" w:line="240" w:lineRule="auto"/>
        <w:rPr>
          <w:rFonts w:ascii="Arial" w:hAnsi="Arial" w:cs="Arial"/>
        </w:rPr>
      </w:pPr>
      <w:r w:rsidRPr="00891A50">
        <w:rPr>
          <w:rFonts w:ascii="Arial" w:hAnsi="Arial" w:cs="Arial"/>
        </w:rPr>
        <w:t>Indicate which sexual orientation(s) that you identify with. (Select all that apply)</w:t>
      </w:r>
      <w:r w:rsidR="00465D8A" w:rsidRPr="00891A50">
        <w:rPr>
          <w:rFonts w:ascii="Arial" w:hAnsi="Arial" w:cs="Arial"/>
        </w:rPr>
        <w:t xml:space="preserve">. </w:t>
      </w:r>
    </w:p>
    <w:p w14:paraId="4BF8C025" w14:textId="449FA4E5" w:rsidR="00176F99" w:rsidRPr="00891A50" w:rsidRDefault="008F2AE9" w:rsidP="00176F99">
      <w:pPr>
        <w:pStyle w:val="ListParagraph"/>
        <w:numPr>
          <w:ilvl w:val="0"/>
          <w:numId w:val="5"/>
        </w:numPr>
        <w:spacing w:after="0" w:line="240" w:lineRule="auto"/>
        <w:rPr>
          <w:rFonts w:ascii="Arial" w:hAnsi="Arial" w:cs="Arial"/>
          <w:i/>
          <w:iCs/>
        </w:rPr>
      </w:pPr>
      <w:r w:rsidRPr="00891A50">
        <w:rPr>
          <w:rFonts w:ascii="Arial" w:hAnsi="Arial" w:cs="Arial"/>
        </w:rPr>
        <w:t>Asexual (A person</w:t>
      </w:r>
      <w:r w:rsidR="00A6555A" w:rsidRPr="00891A50">
        <w:rPr>
          <w:rFonts w:ascii="Arial" w:hAnsi="Arial" w:cs="Arial"/>
        </w:rPr>
        <w:t xml:space="preserve"> who does not experience sexual attraction.)</w:t>
      </w:r>
      <w:r w:rsidR="0001431E" w:rsidRPr="00891A50">
        <w:rPr>
          <w:rFonts w:ascii="Arial" w:hAnsi="Arial" w:cs="Arial"/>
        </w:rPr>
        <w:t xml:space="preserve"> </w:t>
      </w:r>
      <w:sdt>
        <w:sdtPr>
          <w:rPr>
            <w:rFonts w:ascii="Arial" w:hAnsi="Arial" w:cs="Arial"/>
          </w:rPr>
          <w:id w:val="-2105408880"/>
          <w14:checkbox>
            <w14:checked w14:val="0"/>
            <w14:checkedState w14:val="2612" w14:font="MS Gothic"/>
            <w14:uncheckedState w14:val="2610" w14:font="MS Gothic"/>
          </w14:checkbox>
        </w:sdtPr>
        <w:sdtEndPr/>
        <w:sdtContent>
          <w:r w:rsidR="0001431E" w:rsidRPr="00891A50">
            <w:rPr>
              <w:rFonts w:ascii="Segoe UI Symbol" w:eastAsia="MS Gothic" w:hAnsi="Segoe UI Symbol" w:cs="Segoe UI Symbol"/>
            </w:rPr>
            <w:t>☐</w:t>
          </w:r>
        </w:sdtContent>
      </w:sdt>
    </w:p>
    <w:p w14:paraId="04D06E8E" w14:textId="2CEFE7B3" w:rsidR="00A6555A" w:rsidRPr="00891A50" w:rsidRDefault="00A6555A" w:rsidP="00176F99">
      <w:pPr>
        <w:pStyle w:val="ListParagraph"/>
        <w:numPr>
          <w:ilvl w:val="0"/>
          <w:numId w:val="5"/>
        </w:numPr>
        <w:spacing w:after="0" w:line="240" w:lineRule="auto"/>
        <w:rPr>
          <w:rFonts w:ascii="Arial" w:hAnsi="Arial" w:cs="Arial"/>
          <w:i/>
          <w:iCs/>
        </w:rPr>
      </w:pPr>
      <w:r w:rsidRPr="00891A50">
        <w:rPr>
          <w:rFonts w:ascii="Arial" w:hAnsi="Arial" w:cs="Arial"/>
        </w:rPr>
        <w:t>Bisexual (A person who experiences attraction to both male-identified and female identified people.)</w:t>
      </w:r>
      <w:r w:rsidR="0001431E" w:rsidRPr="00891A50">
        <w:rPr>
          <w:rFonts w:ascii="Arial" w:hAnsi="Arial" w:cs="Arial"/>
        </w:rPr>
        <w:t xml:space="preserve"> </w:t>
      </w:r>
      <w:sdt>
        <w:sdtPr>
          <w:rPr>
            <w:rFonts w:ascii="Arial" w:hAnsi="Arial" w:cs="Arial"/>
          </w:rPr>
          <w:id w:val="659201820"/>
          <w14:checkbox>
            <w14:checked w14:val="0"/>
            <w14:checkedState w14:val="2612" w14:font="MS Gothic"/>
            <w14:uncheckedState w14:val="2610" w14:font="MS Gothic"/>
          </w14:checkbox>
        </w:sdtPr>
        <w:sdtEndPr/>
        <w:sdtContent>
          <w:r w:rsidR="0001431E" w:rsidRPr="00891A50">
            <w:rPr>
              <w:rFonts w:ascii="Segoe UI Symbol" w:eastAsia="MS Gothic" w:hAnsi="Segoe UI Symbol" w:cs="Segoe UI Symbol"/>
            </w:rPr>
            <w:t>☐</w:t>
          </w:r>
        </w:sdtContent>
      </w:sdt>
    </w:p>
    <w:p w14:paraId="59F3C093" w14:textId="2DEA19EC" w:rsidR="00A6555A" w:rsidRPr="00891A50" w:rsidRDefault="00FF19AA" w:rsidP="00176F99">
      <w:pPr>
        <w:pStyle w:val="ListParagraph"/>
        <w:numPr>
          <w:ilvl w:val="0"/>
          <w:numId w:val="5"/>
        </w:numPr>
        <w:spacing w:after="0" w:line="240" w:lineRule="auto"/>
        <w:rPr>
          <w:rFonts w:ascii="Arial" w:hAnsi="Arial" w:cs="Arial"/>
          <w:i/>
          <w:iCs/>
        </w:rPr>
      </w:pPr>
      <w:r w:rsidRPr="00891A50">
        <w:rPr>
          <w:rFonts w:ascii="Arial" w:hAnsi="Arial" w:cs="Arial"/>
        </w:rPr>
        <w:t>Gay (A person who experiences attraction to people of the same sex and/or gender.)</w:t>
      </w:r>
      <w:r w:rsidR="0001431E" w:rsidRPr="00891A50">
        <w:rPr>
          <w:rFonts w:ascii="Arial" w:hAnsi="Arial" w:cs="Arial"/>
        </w:rPr>
        <w:t xml:space="preserve"> </w:t>
      </w:r>
      <w:sdt>
        <w:sdtPr>
          <w:rPr>
            <w:rFonts w:ascii="Arial" w:hAnsi="Arial" w:cs="Arial"/>
          </w:rPr>
          <w:id w:val="741454665"/>
          <w14:checkbox>
            <w14:checked w14:val="0"/>
            <w14:checkedState w14:val="2612" w14:font="MS Gothic"/>
            <w14:uncheckedState w14:val="2610" w14:font="MS Gothic"/>
          </w14:checkbox>
        </w:sdtPr>
        <w:sdtEndPr/>
        <w:sdtContent>
          <w:r w:rsidR="0001431E" w:rsidRPr="00891A50">
            <w:rPr>
              <w:rFonts w:ascii="Segoe UI Symbol" w:eastAsia="MS Gothic" w:hAnsi="Segoe UI Symbol" w:cs="Segoe UI Symbol"/>
            </w:rPr>
            <w:t>☐</w:t>
          </w:r>
        </w:sdtContent>
      </w:sdt>
    </w:p>
    <w:p w14:paraId="57948AC4" w14:textId="14709B61" w:rsidR="00FF19AA" w:rsidRPr="00891A50" w:rsidRDefault="00FF19AA" w:rsidP="00176F99">
      <w:pPr>
        <w:pStyle w:val="ListParagraph"/>
        <w:numPr>
          <w:ilvl w:val="0"/>
          <w:numId w:val="5"/>
        </w:numPr>
        <w:spacing w:after="0" w:line="240" w:lineRule="auto"/>
        <w:rPr>
          <w:rFonts w:ascii="Arial" w:hAnsi="Arial" w:cs="Arial"/>
          <w:i/>
          <w:iCs/>
        </w:rPr>
      </w:pPr>
      <w:r w:rsidRPr="00891A50">
        <w:rPr>
          <w:rFonts w:ascii="Arial" w:hAnsi="Arial" w:cs="Arial"/>
        </w:rPr>
        <w:t>Heterosexual</w:t>
      </w:r>
      <w:r w:rsidR="00CD4800" w:rsidRPr="00891A50">
        <w:rPr>
          <w:rFonts w:ascii="Arial" w:hAnsi="Arial" w:cs="Arial"/>
        </w:rPr>
        <w:t>/Straight (A person who is attracted to someone of the opposite sex.)</w:t>
      </w:r>
      <w:r w:rsidR="0001431E" w:rsidRPr="00891A50">
        <w:rPr>
          <w:rFonts w:ascii="Arial" w:hAnsi="Arial" w:cs="Arial"/>
        </w:rPr>
        <w:t xml:space="preserve"> </w:t>
      </w:r>
      <w:sdt>
        <w:sdtPr>
          <w:rPr>
            <w:rFonts w:ascii="Arial" w:hAnsi="Arial" w:cs="Arial"/>
          </w:rPr>
          <w:id w:val="1465768892"/>
          <w14:checkbox>
            <w14:checked w14:val="0"/>
            <w14:checkedState w14:val="2612" w14:font="MS Gothic"/>
            <w14:uncheckedState w14:val="2610" w14:font="MS Gothic"/>
          </w14:checkbox>
        </w:sdtPr>
        <w:sdtEndPr/>
        <w:sdtContent>
          <w:r w:rsidR="0001431E" w:rsidRPr="00891A50">
            <w:rPr>
              <w:rFonts w:ascii="Segoe UI Symbol" w:eastAsia="MS Gothic" w:hAnsi="Segoe UI Symbol" w:cs="Segoe UI Symbol"/>
            </w:rPr>
            <w:t>☐</w:t>
          </w:r>
        </w:sdtContent>
      </w:sdt>
    </w:p>
    <w:p w14:paraId="7DCDCA6D" w14:textId="21047E5C" w:rsidR="00CD4800" w:rsidRPr="00891A50" w:rsidRDefault="00CD4800" w:rsidP="00176F99">
      <w:pPr>
        <w:pStyle w:val="ListParagraph"/>
        <w:numPr>
          <w:ilvl w:val="0"/>
          <w:numId w:val="5"/>
        </w:numPr>
        <w:spacing w:after="0" w:line="240" w:lineRule="auto"/>
        <w:rPr>
          <w:rFonts w:ascii="Arial" w:hAnsi="Arial" w:cs="Arial"/>
          <w:i/>
          <w:iCs/>
        </w:rPr>
      </w:pPr>
      <w:r w:rsidRPr="00891A50">
        <w:rPr>
          <w:rFonts w:ascii="Arial" w:hAnsi="Arial" w:cs="Arial"/>
        </w:rPr>
        <w:t>Lesbian (A female-identified person who is emotionally and sexually attracted to female identified people.)</w:t>
      </w:r>
      <w:r w:rsidR="0001431E" w:rsidRPr="00891A50">
        <w:rPr>
          <w:rFonts w:ascii="Arial" w:hAnsi="Arial" w:cs="Arial"/>
        </w:rPr>
        <w:t xml:space="preserve"> </w:t>
      </w:r>
      <w:sdt>
        <w:sdtPr>
          <w:rPr>
            <w:rFonts w:ascii="Arial" w:hAnsi="Arial" w:cs="Arial"/>
          </w:rPr>
          <w:id w:val="-1545977645"/>
          <w14:checkbox>
            <w14:checked w14:val="0"/>
            <w14:checkedState w14:val="2612" w14:font="MS Gothic"/>
            <w14:uncheckedState w14:val="2610" w14:font="MS Gothic"/>
          </w14:checkbox>
        </w:sdtPr>
        <w:sdtEndPr/>
        <w:sdtContent>
          <w:r w:rsidR="0001431E" w:rsidRPr="00891A50">
            <w:rPr>
              <w:rFonts w:ascii="Segoe UI Symbol" w:eastAsia="MS Gothic" w:hAnsi="Segoe UI Symbol" w:cs="Segoe UI Symbol"/>
            </w:rPr>
            <w:t>☐</w:t>
          </w:r>
        </w:sdtContent>
      </w:sdt>
    </w:p>
    <w:p w14:paraId="65AC9FC1" w14:textId="073B6C6B" w:rsidR="00CD4800" w:rsidRPr="00891A50" w:rsidRDefault="00CD4800" w:rsidP="00176F99">
      <w:pPr>
        <w:pStyle w:val="ListParagraph"/>
        <w:numPr>
          <w:ilvl w:val="0"/>
          <w:numId w:val="5"/>
        </w:numPr>
        <w:spacing w:after="0" w:line="240" w:lineRule="auto"/>
        <w:rPr>
          <w:rFonts w:ascii="Arial" w:hAnsi="Arial" w:cs="Arial"/>
          <w:i/>
          <w:iCs/>
        </w:rPr>
      </w:pPr>
      <w:r w:rsidRPr="00891A50">
        <w:rPr>
          <w:rFonts w:ascii="Arial" w:hAnsi="Arial" w:cs="Arial"/>
        </w:rPr>
        <w:t>Queer (A term used by some in the LGBTQ communities, particularly you, as a symbol of pride and affirmation of diversity.)</w:t>
      </w:r>
      <w:r w:rsidR="0001431E" w:rsidRPr="00891A50">
        <w:rPr>
          <w:rFonts w:ascii="Arial" w:hAnsi="Arial" w:cs="Arial"/>
        </w:rPr>
        <w:t xml:space="preserve"> </w:t>
      </w:r>
      <w:sdt>
        <w:sdtPr>
          <w:rPr>
            <w:rFonts w:ascii="Arial" w:hAnsi="Arial" w:cs="Arial"/>
          </w:rPr>
          <w:id w:val="1285848389"/>
          <w14:checkbox>
            <w14:checked w14:val="0"/>
            <w14:checkedState w14:val="2612" w14:font="MS Gothic"/>
            <w14:uncheckedState w14:val="2610" w14:font="MS Gothic"/>
          </w14:checkbox>
        </w:sdtPr>
        <w:sdtEndPr/>
        <w:sdtContent>
          <w:r w:rsidR="0001431E" w:rsidRPr="00891A50">
            <w:rPr>
              <w:rFonts w:ascii="Segoe UI Symbol" w:eastAsia="MS Gothic" w:hAnsi="Segoe UI Symbol" w:cs="Segoe UI Symbol"/>
            </w:rPr>
            <w:t>☐</w:t>
          </w:r>
        </w:sdtContent>
      </w:sdt>
    </w:p>
    <w:p w14:paraId="085A46AB" w14:textId="6FA6E30D" w:rsidR="00CD4800" w:rsidRPr="00891A50" w:rsidRDefault="002F3A63" w:rsidP="00176F99">
      <w:pPr>
        <w:pStyle w:val="ListParagraph"/>
        <w:numPr>
          <w:ilvl w:val="0"/>
          <w:numId w:val="5"/>
        </w:numPr>
        <w:spacing w:after="0" w:line="240" w:lineRule="auto"/>
        <w:rPr>
          <w:rFonts w:ascii="Arial" w:hAnsi="Arial" w:cs="Arial"/>
          <w:i/>
          <w:iCs/>
        </w:rPr>
      </w:pPr>
      <w:r w:rsidRPr="00891A50">
        <w:rPr>
          <w:rFonts w:ascii="Arial" w:hAnsi="Arial" w:cs="Arial"/>
        </w:rPr>
        <w:t>Questioning (Refers to a person who is unsure about their own sexual orientation.)</w:t>
      </w:r>
      <w:r w:rsidR="0001431E" w:rsidRPr="00891A50">
        <w:rPr>
          <w:rFonts w:ascii="Arial" w:hAnsi="Arial" w:cs="Arial"/>
        </w:rPr>
        <w:t xml:space="preserve"> </w:t>
      </w:r>
      <w:sdt>
        <w:sdtPr>
          <w:rPr>
            <w:rFonts w:ascii="Arial" w:hAnsi="Arial" w:cs="Arial"/>
          </w:rPr>
          <w:id w:val="-1244030187"/>
          <w14:checkbox>
            <w14:checked w14:val="0"/>
            <w14:checkedState w14:val="2612" w14:font="MS Gothic"/>
            <w14:uncheckedState w14:val="2610" w14:font="MS Gothic"/>
          </w14:checkbox>
        </w:sdtPr>
        <w:sdtEndPr/>
        <w:sdtContent>
          <w:r w:rsidR="0001431E" w:rsidRPr="00891A50">
            <w:rPr>
              <w:rFonts w:ascii="Segoe UI Symbol" w:eastAsia="MS Gothic" w:hAnsi="Segoe UI Symbol" w:cs="Segoe UI Symbol"/>
            </w:rPr>
            <w:t>☐</w:t>
          </w:r>
        </w:sdtContent>
      </w:sdt>
    </w:p>
    <w:p w14:paraId="5DBB1EF8" w14:textId="1216F12B" w:rsidR="00465D8A" w:rsidRPr="00891A50" w:rsidRDefault="001076B6" w:rsidP="001076B6">
      <w:pPr>
        <w:pStyle w:val="ListParagraph"/>
        <w:numPr>
          <w:ilvl w:val="0"/>
          <w:numId w:val="5"/>
        </w:numPr>
        <w:spacing w:after="0" w:line="240" w:lineRule="auto"/>
        <w:rPr>
          <w:rFonts w:ascii="Arial" w:hAnsi="Arial" w:cs="Arial"/>
          <w:b/>
          <w:bCs/>
        </w:rPr>
      </w:pPr>
      <w:r w:rsidRPr="00891A50">
        <w:rPr>
          <w:rFonts w:ascii="Arial" w:hAnsi="Arial" w:cs="Arial"/>
        </w:rPr>
        <w:t>Two-Spirit (An Indigenous person whose gender identity, spiritual identity, or sexual orientation includes masculine, feminine or non-binary qualities.)</w:t>
      </w:r>
      <w:r w:rsidR="0001431E" w:rsidRPr="00891A50">
        <w:rPr>
          <w:rFonts w:ascii="Arial" w:hAnsi="Arial" w:cs="Arial"/>
        </w:rPr>
        <w:t xml:space="preserve"> </w:t>
      </w:r>
      <w:sdt>
        <w:sdtPr>
          <w:rPr>
            <w:rFonts w:ascii="Arial" w:hAnsi="Arial" w:cs="Arial"/>
          </w:rPr>
          <w:id w:val="-1019307935"/>
          <w14:checkbox>
            <w14:checked w14:val="0"/>
            <w14:checkedState w14:val="2612" w14:font="MS Gothic"/>
            <w14:uncheckedState w14:val="2610" w14:font="MS Gothic"/>
          </w14:checkbox>
        </w:sdtPr>
        <w:sdtEndPr/>
        <w:sdtContent>
          <w:r w:rsidR="0001431E" w:rsidRPr="00891A50">
            <w:rPr>
              <w:rFonts w:ascii="Segoe UI Symbol" w:eastAsia="MS Gothic" w:hAnsi="Segoe UI Symbol" w:cs="Segoe UI Symbol"/>
            </w:rPr>
            <w:t>☐</w:t>
          </w:r>
        </w:sdtContent>
      </w:sdt>
    </w:p>
    <w:p w14:paraId="532A9BF1" w14:textId="0CC25B4A" w:rsidR="0001431E" w:rsidRPr="00891A50" w:rsidRDefault="0001431E" w:rsidP="001076B6">
      <w:pPr>
        <w:pStyle w:val="ListParagraph"/>
        <w:numPr>
          <w:ilvl w:val="0"/>
          <w:numId w:val="5"/>
        </w:numPr>
        <w:spacing w:after="0" w:line="240" w:lineRule="auto"/>
        <w:rPr>
          <w:rFonts w:ascii="Arial" w:hAnsi="Arial" w:cs="Arial"/>
          <w:b/>
          <w:bCs/>
        </w:rPr>
      </w:pPr>
      <w:r w:rsidRPr="00891A50">
        <w:rPr>
          <w:rFonts w:ascii="Arial" w:hAnsi="Arial" w:cs="Arial"/>
        </w:rPr>
        <w:t xml:space="preserve">Prefer not to answer </w:t>
      </w:r>
      <w:sdt>
        <w:sdtPr>
          <w:rPr>
            <w:rFonts w:ascii="Arial" w:hAnsi="Arial" w:cs="Arial"/>
          </w:rPr>
          <w:id w:val="2049027194"/>
          <w14:checkbox>
            <w14:checked w14:val="0"/>
            <w14:checkedState w14:val="2612" w14:font="MS Gothic"/>
            <w14:uncheckedState w14:val="2610" w14:font="MS Gothic"/>
          </w14:checkbox>
        </w:sdtPr>
        <w:sdtEndPr/>
        <w:sdtContent>
          <w:r w:rsidRPr="00891A50">
            <w:rPr>
              <w:rFonts w:ascii="Segoe UI Symbol" w:eastAsia="MS Gothic" w:hAnsi="Segoe UI Symbol" w:cs="Segoe UI Symbol"/>
            </w:rPr>
            <w:t>☐</w:t>
          </w:r>
        </w:sdtContent>
      </w:sdt>
    </w:p>
    <w:p w14:paraId="71877D99" w14:textId="54919127" w:rsidR="0001431E" w:rsidRPr="00891A50" w:rsidRDefault="0001431E" w:rsidP="001076B6">
      <w:pPr>
        <w:pStyle w:val="ListParagraph"/>
        <w:numPr>
          <w:ilvl w:val="0"/>
          <w:numId w:val="5"/>
        </w:numPr>
        <w:spacing w:after="0" w:line="240" w:lineRule="auto"/>
        <w:rPr>
          <w:rFonts w:ascii="Arial" w:hAnsi="Arial" w:cs="Arial"/>
          <w:b/>
          <w:bCs/>
        </w:rPr>
      </w:pPr>
      <w:r w:rsidRPr="00891A50">
        <w:rPr>
          <w:rFonts w:ascii="Arial" w:hAnsi="Arial" w:cs="Arial"/>
        </w:rPr>
        <w:t xml:space="preserve">A sexual orientation not listed above (please specify)  </w:t>
      </w:r>
      <w:sdt>
        <w:sdtPr>
          <w:rPr>
            <w:rFonts w:ascii="Arial" w:hAnsi="Arial" w:cs="Arial"/>
          </w:rPr>
          <w:id w:val="-943146626"/>
          <w14:checkbox>
            <w14:checked w14:val="0"/>
            <w14:checkedState w14:val="2612" w14:font="MS Gothic"/>
            <w14:uncheckedState w14:val="2610" w14:font="MS Gothic"/>
          </w14:checkbox>
        </w:sdtPr>
        <w:sdtEndPr/>
        <w:sdtContent>
          <w:r w:rsidRPr="00891A50">
            <w:rPr>
              <w:rFonts w:ascii="Segoe UI Symbol" w:eastAsia="MS Gothic" w:hAnsi="Segoe UI Symbol" w:cs="Segoe UI Symbol"/>
            </w:rPr>
            <w:t>☐</w:t>
          </w:r>
        </w:sdtContent>
      </w:sdt>
    </w:p>
    <w:tbl>
      <w:tblPr>
        <w:tblStyle w:val="TableGrid"/>
        <w:tblW w:w="0" w:type="auto"/>
        <w:tblInd w:w="625" w:type="dxa"/>
        <w:tblLook w:val="04A0" w:firstRow="1" w:lastRow="0" w:firstColumn="1" w:lastColumn="0" w:noHBand="0" w:noVBand="1"/>
      </w:tblPr>
      <w:tblGrid>
        <w:gridCol w:w="1805"/>
        <w:gridCol w:w="6920"/>
      </w:tblGrid>
      <w:tr w:rsidR="009C58B3" w14:paraId="233A9178" w14:textId="77777777" w:rsidTr="0027097D">
        <w:tc>
          <w:tcPr>
            <w:tcW w:w="1805" w:type="dxa"/>
            <w:tcBorders>
              <w:top w:val="nil"/>
              <w:left w:val="nil"/>
              <w:bottom w:val="nil"/>
              <w:right w:val="single" w:sz="4" w:space="0" w:color="auto"/>
            </w:tcBorders>
          </w:tcPr>
          <w:p w14:paraId="285623AF" w14:textId="77777777" w:rsidR="009C58B3" w:rsidRDefault="009C58B3" w:rsidP="00810672">
            <w:pPr>
              <w:pStyle w:val="NormalWeb"/>
              <w:spacing w:before="0" w:beforeAutospacing="0" w:after="0" w:afterAutospacing="0"/>
              <w:rPr>
                <w:rFonts w:ascii="Arial" w:hAnsi="Arial" w:cs="Arial"/>
                <w:sz w:val="22"/>
                <w:szCs w:val="22"/>
              </w:rPr>
            </w:pPr>
            <w:r>
              <w:rPr>
                <w:rFonts w:ascii="Arial" w:hAnsi="Arial" w:cs="Arial"/>
                <w:sz w:val="22"/>
                <w:szCs w:val="22"/>
              </w:rPr>
              <w:t>Please specify:</w:t>
            </w:r>
          </w:p>
        </w:tc>
        <w:tc>
          <w:tcPr>
            <w:tcW w:w="6920" w:type="dxa"/>
            <w:tcBorders>
              <w:left w:val="single" w:sz="4" w:space="0" w:color="auto"/>
            </w:tcBorders>
          </w:tcPr>
          <w:p w14:paraId="0BA3BA9B" w14:textId="77777777" w:rsidR="009C58B3" w:rsidRDefault="009C58B3" w:rsidP="00810672">
            <w:pPr>
              <w:pStyle w:val="NormalWeb"/>
              <w:spacing w:before="0" w:beforeAutospacing="0" w:after="0" w:afterAutospacing="0"/>
              <w:rPr>
                <w:rFonts w:ascii="Arial" w:hAnsi="Arial" w:cs="Arial"/>
                <w:sz w:val="22"/>
                <w:szCs w:val="22"/>
              </w:rPr>
            </w:pPr>
          </w:p>
        </w:tc>
      </w:tr>
    </w:tbl>
    <w:p w14:paraId="07C513EA" w14:textId="6BE38D56" w:rsidR="00261A94" w:rsidRPr="00891A50" w:rsidRDefault="00261A94" w:rsidP="0030125D">
      <w:pPr>
        <w:spacing w:after="0" w:line="240" w:lineRule="auto"/>
        <w:rPr>
          <w:rFonts w:ascii="Arial" w:hAnsi="Arial" w:cs="Arial"/>
        </w:rPr>
      </w:pPr>
    </w:p>
    <w:p w14:paraId="625E17CA" w14:textId="4E9304A1" w:rsidR="0030125D" w:rsidRPr="00891A50" w:rsidRDefault="0030125D" w:rsidP="0030125D">
      <w:pPr>
        <w:spacing w:after="0" w:line="240" w:lineRule="auto"/>
        <w:rPr>
          <w:rFonts w:ascii="Arial" w:hAnsi="Arial" w:cs="Arial"/>
        </w:rPr>
      </w:pPr>
      <w:r w:rsidRPr="00891A50">
        <w:rPr>
          <w:rFonts w:ascii="Arial" w:hAnsi="Arial" w:cs="Arial"/>
        </w:rPr>
        <w:t xml:space="preserve">Are you fluent in multiple languages(s)? </w:t>
      </w:r>
    </w:p>
    <w:p w14:paraId="401181E4" w14:textId="038F930C" w:rsidR="0030125D" w:rsidRPr="00EC3ED4" w:rsidRDefault="0030125D" w:rsidP="00EC3ED4">
      <w:pPr>
        <w:pStyle w:val="ListParagraph"/>
        <w:numPr>
          <w:ilvl w:val="0"/>
          <w:numId w:val="3"/>
        </w:numPr>
        <w:spacing w:after="0" w:line="240" w:lineRule="auto"/>
        <w:rPr>
          <w:rFonts w:ascii="Arial" w:hAnsi="Arial" w:cs="Arial"/>
        </w:rPr>
      </w:pPr>
      <w:r w:rsidRPr="00891A50">
        <w:rPr>
          <w:rFonts w:ascii="Arial" w:hAnsi="Arial" w:cs="Arial"/>
        </w:rPr>
        <w:t>No</w:t>
      </w:r>
      <w:r w:rsidR="002F783C" w:rsidRPr="00891A50">
        <w:rPr>
          <w:rFonts w:ascii="Arial" w:hAnsi="Arial" w:cs="Arial"/>
        </w:rPr>
        <w:t xml:space="preserve"> </w:t>
      </w:r>
      <w:sdt>
        <w:sdtPr>
          <w:rPr>
            <w:rFonts w:ascii="Arial" w:hAnsi="Arial" w:cs="Arial"/>
          </w:rPr>
          <w:id w:val="916748553"/>
          <w14:checkbox>
            <w14:checked w14:val="0"/>
            <w14:checkedState w14:val="2612" w14:font="MS Gothic"/>
            <w14:uncheckedState w14:val="2610" w14:font="MS Gothic"/>
          </w14:checkbox>
        </w:sdtPr>
        <w:sdtEndPr/>
        <w:sdtContent>
          <w:r w:rsidR="002F783C" w:rsidRPr="00891A50">
            <w:rPr>
              <w:rFonts w:ascii="Segoe UI Symbol" w:eastAsia="MS Gothic" w:hAnsi="Segoe UI Symbol" w:cs="Segoe UI Symbol"/>
            </w:rPr>
            <w:t>☐</w:t>
          </w:r>
        </w:sdtContent>
      </w:sdt>
    </w:p>
    <w:tbl>
      <w:tblPr>
        <w:tblStyle w:val="TableGrid"/>
        <w:tblW w:w="0" w:type="auto"/>
        <w:tblInd w:w="-95" w:type="dxa"/>
        <w:tblLook w:val="04A0" w:firstRow="1" w:lastRow="0" w:firstColumn="1" w:lastColumn="0" w:noHBand="0" w:noVBand="1"/>
      </w:tblPr>
      <w:tblGrid>
        <w:gridCol w:w="3600"/>
        <w:gridCol w:w="5845"/>
      </w:tblGrid>
      <w:tr w:rsidR="009C307A" w14:paraId="4334DAFD" w14:textId="77777777" w:rsidTr="00EC3ED4">
        <w:tc>
          <w:tcPr>
            <w:tcW w:w="3600" w:type="dxa"/>
            <w:tcBorders>
              <w:top w:val="nil"/>
              <w:left w:val="nil"/>
              <w:bottom w:val="nil"/>
              <w:right w:val="single" w:sz="4" w:space="0" w:color="auto"/>
            </w:tcBorders>
          </w:tcPr>
          <w:p w14:paraId="4BEAA490" w14:textId="26564C79" w:rsidR="009C307A" w:rsidRPr="00EC3ED4" w:rsidRDefault="00EC3ED4" w:rsidP="00EC3ED4">
            <w:pPr>
              <w:pStyle w:val="ListParagraph"/>
              <w:numPr>
                <w:ilvl w:val="0"/>
                <w:numId w:val="3"/>
              </w:numPr>
              <w:rPr>
                <w:rFonts w:ascii="Arial" w:hAnsi="Arial" w:cs="Arial"/>
              </w:rPr>
            </w:pPr>
            <w:r w:rsidRPr="00891A50">
              <w:rPr>
                <w:rFonts w:ascii="Arial" w:hAnsi="Arial" w:cs="Arial"/>
              </w:rPr>
              <w:t xml:space="preserve">Yes </w:t>
            </w:r>
            <w:sdt>
              <w:sdtPr>
                <w:rPr>
                  <w:rFonts w:ascii="Arial" w:hAnsi="Arial" w:cs="Arial"/>
                </w:rPr>
                <w:id w:val="758563743"/>
                <w14:checkbox>
                  <w14:checked w14:val="0"/>
                  <w14:checkedState w14:val="2612" w14:font="MS Gothic"/>
                  <w14:uncheckedState w14:val="2610" w14:font="MS Gothic"/>
                </w14:checkbox>
              </w:sdtPr>
              <w:sdtContent>
                <w:r w:rsidRPr="00891A50">
                  <w:rPr>
                    <w:rFonts w:ascii="Segoe UI Symbol" w:eastAsia="MS Gothic" w:hAnsi="Segoe UI Symbol" w:cs="Segoe UI Symbol"/>
                  </w:rPr>
                  <w:t>☐</w:t>
                </w:r>
              </w:sdtContent>
            </w:sdt>
            <w:r w:rsidRPr="00891A50">
              <w:rPr>
                <w:rFonts w:ascii="Arial" w:hAnsi="Arial" w:cs="Arial"/>
              </w:rPr>
              <w:t xml:space="preserve"> Which Language(s): </w:t>
            </w:r>
          </w:p>
        </w:tc>
        <w:tc>
          <w:tcPr>
            <w:tcW w:w="5845" w:type="dxa"/>
            <w:tcBorders>
              <w:left w:val="single" w:sz="4" w:space="0" w:color="auto"/>
            </w:tcBorders>
          </w:tcPr>
          <w:p w14:paraId="03B7F4BE" w14:textId="77777777" w:rsidR="009C307A" w:rsidRDefault="009C307A" w:rsidP="00EC3ED4">
            <w:pPr>
              <w:pStyle w:val="ListParagraph"/>
              <w:ind w:left="0"/>
              <w:rPr>
                <w:rFonts w:ascii="Arial" w:hAnsi="Arial" w:cs="Arial"/>
              </w:rPr>
            </w:pPr>
          </w:p>
        </w:tc>
      </w:tr>
    </w:tbl>
    <w:p w14:paraId="7AB0E303" w14:textId="3DB26416" w:rsidR="0030125D" w:rsidRPr="00891A50" w:rsidRDefault="0030125D" w:rsidP="0030125D">
      <w:pPr>
        <w:pStyle w:val="ListParagraph"/>
        <w:numPr>
          <w:ilvl w:val="0"/>
          <w:numId w:val="3"/>
        </w:numPr>
        <w:spacing w:after="0" w:line="240" w:lineRule="auto"/>
        <w:rPr>
          <w:rFonts w:ascii="Arial" w:hAnsi="Arial" w:cs="Arial"/>
        </w:rPr>
      </w:pPr>
      <w:r w:rsidRPr="00891A50">
        <w:rPr>
          <w:rFonts w:ascii="Arial" w:hAnsi="Arial" w:cs="Arial"/>
        </w:rPr>
        <w:t>Prefer not to answer</w:t>
      </w:r>
      <w:r w:rsidR="002F783C" w:rsidRPr="00891A50">
        <w:rPr>
          <w:rFonts w:ascii="Arial" w:hAnsi="Arial" w:cs="Arial"/>
        </w:rPr>
        <w:t xml:space="preserve"> </w:t>
      </w:r>
      <w:sdt>
        <w:sdtPr>
          <w:rPr>
            <w:rFonts w:ascii="Arial" w:hAnsi="Arial" w:cs="Arial"/>
          </w:rPr>
          <w:id w:val="-1327737509"/>
          <w14:checkbox>
            <w14:checked w14:val="0"/>
            <w14:checkedState w14:val="2612" w14:font="MS Gothic"/>
            <w14:uncheckedState w14:val="2610" w14:font="MS Gothic"/>
          </w14:checkbox>
        </w:sdtPr>
        <w:sdtEndPr/>
        <w:sdtContent>
          <w:r w:rsidR="002F783C" w:rsidRPr="00891A50">
            <w:rPr>
              <w:rFonts w:ascii="Segoe UI Symbol" w:eastAsia="MS Gothic" w:hAnsi="Segoe UI Symbol" w:cs="Segoe UI Symbol"/>
            </w:rPr>
            <w:t>☐</w:t>
          </w:r>
        </w:sdtContent>
      </w:sdt>
    </w:p>
    <w:p w14:paraId="5B1CC252" w14:textId="77777777" w:rsidR="00BE3069" w:rsidRPr="00891A50" w:rsidRDefault="00BE3069">
      <w:pPr>
        <w:rPr>
          <w:rFonts w:ascii="Arial" w:hAnsi="Arial" w:cs="Arial"/>
        </w:rPr>
      </w:pPr>
    </w:p>
    <w:sectPr w:rsidR="00BE3069" w:rsidRPr="00891A5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B9258" w14:textId="77777777" w:rsidR="0074341E" w:rsidRDefault="0074341E" w:rsidP="00BE4402">
      <w:pPr>
        <w:spacing w:after="0" w:line="240" w:lineRule="auto"/>
      </w:pPr>
      <w:r>
        <w:separator/>
      </w:r>
    </w:p>
  </w:endnote>
  <w:endnote w:type="continuationSeparator" w:id="0">
    <w:p w14:paraId="7BAE43C4" w14:textId="77777777" w:rsidR="0074341E" w:rsidRDefault="0074341E" w:rsidP="00BE4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66842" w14:textId="77777777" w:rsidR="00BE4402" w:rsidRDefault="00BE44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72503" w14:textId="77777777" w:rsidR="00BE4402" w:rsidRDefault="00BE44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F293B" w14:textId="77777777" w:rsidR="00BE4402" w:rsidRDefault="00BE44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EAB1D" w14:textId="77777777" w:rsidR="0074341E" w:rsidRDefault="0074341E" w:rsidP="00BE4402">
      <w:pPr>
        <w:spacing w:after="0" w:line="240" w:lineRule="auto"/>
      </w:pPr>
      <w:r>
        <w:separator/>
      </w:r>
    </w:p>
  </w:footnote>
  <w:footnote w:type="continuationSeparator" w:id="0">
    <w:p w14:paraId="10040911" w14:textId="77777777" w:rsidR="0074341E" w:rsidRDefault="0074341E" w:rsidP="00BE44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BC225" w14:textId="77777777" w:rsidR="00BE4402" w:rsidRDefault="00BE44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2736"/>
      <w:gridCol w:w="3775"/>
      <w:gridCol w:w="2849"/>
    </w:tblGrid>
    <w:tr w:rsidR="00BE4402" w14:paraId="4B70A992" w14:textId="77777777" w:rsidTr="006C4660">
      <w:tc>
        <w:tcPr>
          <w:tcW w:w="2628" w:type="dxa"/>
        </w:tcPr>
        <w:p w14:paraId="6DA32CCB" w14:textId="77777777" w:rsidR="00BE4402" w:rsidRDefault="00BE4402" w:rsidP="00BE4402">
          <w:pPr>
            <w:spacing w:after="0"/>
          </w:pPr>
          <w:r>
            <w:rPr>
              <w:noProof/>
            </w:rPr>
            <w:drawing>
              <wp:inline distT="0" distB="0" distL="0" distR="0" wp14:anchorId="0CC0FB03" wp14:editId="626A654C">
                <wp:extent cx="1592719" cy="1208314"/>
                <wp:effectExtent l="0" t="0" r="7620" b="0"/>
                <wp:docPr id="1" name="Picture 1" descr="ADSB_CLCC_Green_2_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SB_CLCC_Green_2_20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82" cy="1214052"/>
                        </a:xfrm>
                        <a:prstGeom prst="rect">
                          <a:avLst/>
                        </a:prstGeom>
                        <a:noFill/>
                        <a:ln>
                          <a:noFill/>
                        </a:ln>
                      </pic:spPr>
                    </pic:pic>
                  </a:graphicData>
                </a:graphic>
              </wp:inline>
            </w:drawing>
          </w:r>
        </w:p>
      </w:tc>
      <w:tc>
        <w:tcPr>
          <w:tcW w:w="3960" w:type="dxa"/>
        </w:tcPr>
        <w:p w14:paraId="27FA5837" w14:textId="77777777" w:rsidR="00BE4402" w:rsidRDefault="00BE4402" w:rsidP="00BE4402">
          <w:pPr>
            <w:pStyle w:val="BodyText"/>
          </w:pPr>
          <w:smartTag w:uri="urn:schemas-microsoft-com:office:smarttags" w:element="place">
            <w:smartTag w:uri="urn:schemas-microsoft-com:office:smarttags" w:element="PlaceName">
              <w:r>
                <w:t>Algoma</w:t>
              </w:r>
            </w:smartTag>
            <w:r>
              <w:t xml:space="preserve"> </w:t>
            </w:r>
            <w:smartTag w:uri="urn:schemas-microsoft-com:office:smarttags" w:element="PlaceType">
              <w:r>
                <w:t>District</w:t>
              </w:r>
            </w:smartTag>
            <w:r>
              <w:t xml:space="preserve"> </w:t>
            </w:r>
            <w:smartTag w:uri="urn:schemas-microsoft-com:office:smarttags" w:element="PlaceType">
              <w:r>
                <w:t>School</w:t>
              </w:r>
            </w:smartTag>
          </w:smartTag>
          <w:r>
            <w:t xml:space="preserve"> Board</w:t>
          </w:r>
        </w:p>
        <w:p w14:paraId="4A17022F" w14:textId="77777777" w:rsidR="00BE4402" w:rsidRDefault="00BE4402" w:rsidP="00BE4402">
          <w:pPr>
            <w:spacing w:after="0"/>
            <w:rPr>
              <w:sz w:val="20"/>
            </w:rPr>
          </w:pPr>
        </w:p>
        <w:p w14:paraId="6FBB947F" w14:textId="77777777" w:rsidR="00BE4402" w:rsidRDefault="00BE4402" w:rsidP="00BE4402">
          <w:pPr>
            <w:spacing w:after="0"/>
            <w:rPr>
              <w:sz w:val="20"/>
            </w:rPr>
          </w:pPr>
          <w:r>
            <w:rPr>
              <w:sz w:val="20"/>
            </w:rPr>
            <w:t>644 Albert St. East</w:t>
          </w:r>
        </w:p>
        <w:p w14:paraId="0A3CBAA9" w14:textId="77777777" w:rsidR="00BE4402" w:rsidRDefault="00BE4402" w:rsidP="00BE4402">
          <w:pPr>
            <w:spacing w:after="0"/>
            <w:rPr>
              <w:sz w:val="20"/>
            </w:rPr>
          </w:pPr>
          <w:r>
            <w:rPr>
              <w:sz w:val="20"/>
            </w:rPr>
            <w:t>Sault Ste. Marie</w:t>
          </w:r>
        </w:p>
        <w:p w14:paraId="56D195DF" w14:textId="77777777" w:rsidR="00BE4402" w:rsidRDefault="00BE4402" w:rsidP="00BE4402">
          <w:pPr>
            <w:spacing w:after="0"/>
            <w:rPr>
              <w:sz w:val="20"/>
            </w:rPr>
          </w:pPr>
          <w:r>
            <w:rPr>
              <w:sz w:val="20"/>
            </w:rPr>
            <w:t>ON P6A 2K7</w:t>
          </w:r>
        </w:p>
        <w:p w14:paraId="416F79DB" w14:textId="77777777" w:rsidR="00BE4402" w:rsidRDefault="00BE4402" w:rsidP="00BE4402">
          <w:pPr>
            <w:spacing w:after="0"/>
            <w:rPr>
              <w:sz w:val="20"/>
            </w:rPr>
          </w:pPr>
          <w:r>
            <w:rPr>
              <w:sz w:val="20"/>
            </w:rPr>
            <w:t>Telephone: (705) 945-7111</w:t>
          </w:r>
        </w:p>
        <w:p w14:paraId="6CA2AB56" w14:textId="77777777" w:rsidR="00BE4402" w:rsidRDefault="00BE4402" w:rsidP="00BE4402">
          <w:pPr>
            <w:spacing w:after="0"/>
            <w:rPr>
              <w:sz w:val="20"/>
            </w:rPr>
          </w:pPr>
          <w:r>
            <w:rPr>
              <w:sz w:val="20"/>
            </w:rPr>
            <w:t>FAX: (705) 942-2540</w:t>
          </w:r>
        </w:p>
        <w:p w14:paraId="3793E7D9" w14:textId="77777777" w:rsidR="00BE4402" w:rsidRDefault="00BE4402" w:rsidP="00BE4402">
          <w:pPr>
            <w:spacing w:after="0"/>
          </w:pPr>
          <w:r>
            <w:rPr>
              <w:sz w:val="20"/>
            </w:rPr>
            <w:t>www.adsb.on.ca</w:t>
          </w:r>
        </w:p>
      </w:tc>
      <w:tc>
        <w:tcPr>
          <w:tcW w:w="2988" w:type="dxa"/>
        </w:tcPr>
        <w:p w14:paraId="40322EFF" w14:textId="77777777" w:rsidR="00BE4402" w:rsidRDefault="00BE4402" w:rsidP="00BE4402">
          <w:pPr>
            <w:spacing w:after="0"/>
            <w:jc w:val="right"/>
            <w:rPr>
              <w:sz w:val="20"/>
            </w:rPr>
          </w:pPr>
        </w:p>
        <w:p w14:paraId="6041CB32" w14:textId="77777777" w:rsidR="00BE4402" w:rsidRDefault="00BE4402" w:rsidP="00BE4402">
          <w:pPr>
            <w:spacing w:after="0"/>
            <w:jc w:val="right"/>
            <w:rPr>
              <w:sz w:val="20"/>
            </w:rPr>
          </w:pPr>
        </w:p>
        <w:p w14:paraId="571D1FD8" w14:textId="77777777" w:rsidR="00BE4402" w:rsidRDefault="00BE4402" w:rsidP="00BE4402">
          <w:pPr>
            <w:spacing w:after="0"/>
            <w:jc w:val="right"/>
            <w:rPr>
              <w:sz w:val="20"/>
            </w:rPr>
          </w:pPr>
        </w:p>
        <w:p w14:paraId="135B83C7" w14:textId="77777777" w:rsidR="00BE4402" w:rsidRDefault="00BE4402" w:rsidP="00BE4402">
          <w:pPr>
            <w:spacing w:after="0"/>
            <w:jc w:val="right"/>
            <w:rPr>
              <w:sz w:val="20"/>
            </w:rPr>
          </w:pPr>
          <w:r>
            <w:rPr>
              <w:sz w:val="20"/>
            </w:rPr>
            <w:t>CHAIR</w:t>
          </w:r>
        </w:p>
        <w:p w14:paraId="38DB28C2" w14:textId="77777777" w:rsidR="00BE4402" w:rsidRDefault="00BE4402" w:rsidP="00BE4402">
          <w:pPr>
            <w:spacing w:after="0"/>
            <w:jc w:val="right"/>
            <w:rPr>
              <w:sz w:val="20"/>
            </w:rPr>
          </w:pPr>
          <w:r>
            <w:rPr>
              <w:sz w:val="20"/>
            </w:rPr>
            <w:t>Jennifer Sarlo</w:t>
          </w:r>
        </w:p>
        <w:p w14:paraId="4AB76E8C" w14:textId="77777777" w:rsidR="00BE4402" w:rsidRDefault="00BE4402" w:rsidP="00BE4402">
          <w:pPr>
            <w:spacing w:after="0"/>
            <w:jc w:val="right"/>
            <w:rPr>
              <w:sz w:val="20"/>
            </w:rPr>
          </w:pPr>
        </w:p>
        <w:p w14:paraId="7A18C30D" w14:textId="77777777" w:rsidR="00BE4402" w:rsidRDefault="00BE4402" w:rsidP="00BE4402">
          <w:pPr>
            <w:spacing w:after="0"/>
            <w:jc w:val="right"/>
            <w:rPr>
              <w:sz w:val="20"/>
            </w:rPr>
          </w:pPr>
          <w:r>
            <w:rPr>
              <w:sz w:val="20"/>
            </w:rPr>
            <w:t>DIRECTOR OF EDUCATION</w:t>
          </w:r>
        </w:p>
        <w:p w14:paraId="22FFD3E4" w14:textId="77777777" w:rsidR="00BE4402" w:rsidRDefault="00BE4402" w:rsidP="00BE4402">
          <w:pPr>
            <w:spacing w:after="0"/>
            <w:jc w:val="right"/>
            <w:rPr>
              <w:sz w:val="20"/>
            </w:rPr>
          </w:pPr>
          <w:r>
            <w:rPr>
              <w:sz w:val="20"/>
            </w:rPr>
            <w:t>Lucia Reece</w:t>
          </w:r>
        </w:p>
      </w:tc>
    </w:tr>
  </w:tbl>
  <w:p w14:paraId="3C26146A" w14:textId="77777777" w:rsidR="00BE4402" w:rsidRDefault="00BE44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7877A" w14:textId="77777777" w:rsidR="00BE4402" w:rsidRDefault="00BE44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EF35A7"/>
    <w:multiLevelType w:val="hybridMultilevel"/>
    <w:tmpl w:val="3A8EC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D14AA3"/>
    <w:multiLevelType w:val="hybridMultilevel"/>
    <w:tmpl w:val="189C6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927121"/>
    <w:multiLevelType w:val="hybridMultilevel"/>
    <w:tmpl w:val="C48600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E33FC3"/>
    <w:multiLevelType w:val="hybridMultilevel"/>
    <w:tmpl w:val="C5340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E067F2"/>
    <w:multiLevelType w:val="hybridMultilevel"/>
    <w:tmpl w:val="08C82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7483591">
    <w:abstractNumId w:val="4"/>
  </w:num>
  <w:num w:numId="2" w16cid:durableId="70584102">
    <w:abstractNumId w:val="3"/>
  </w:num>
  <w:num w:numId="3" w16cid:durableId="460613305">
    <w:abstractNumId w:val="2"/>
  </w:num>
  <w:num w:numId="4" w16cid:durableId="1715929388">
    <w:abstractNumId w:val="1"/>
  </w:num>
  <w:num w:numId="5" w16cid:durableId="343172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402"/>
    <w:rsid w:val="0001431E"/>
    <w:rsid w:val="00047E7D"/>
    <w:rsid w:val="000A7262"/>
    <w:rsid w:val="000F6D01"/>
    <w:rsid w:val="001076B6"/>
    <w:rsid w:val="00144E0A"/>
    <w:rsid w:val="00176F99"/>
    <w:rsid w:val="001E54B5"/>
    <w:rsid w:val="001F3B8B"/>
    <w:rsid w:val="001F7E43"/>
    <w:rsid w:val="002239DF"/>
    <w:rsid w:val="00245A1C"/>
    <w:rsid w:val="00261A94"/>
    <w:rsid w:val="0027097D"/>
    <w:rsid w:val="002A10AC"/>
    <w:rsid w:val="002F3A63"/>
    <w:rsid w:val="002F783C"/>
    <w:rsid w:val="0030125D"/>
    <w:rsid w:val="003055AF"/>
    <w:rsid w:val="00327C24"/>
    <w:rsid w:val="003D3845"/>
    <w:rsid w:val="003E1121"/>
    <w:rsid w:val="004078D3"/>
    <w:rsid w:val="00411410"/>
    <w:rsid w:val="00447098"/>
    <w:rsid w:val="00460042"/>
    <w:rsid w:val="00465D8A"/>
    <w:rsid w:val="0049207F"/>
    <w:rsid w:val="004E1629"/>
    <w:rsid w:val="00521E17"/>
    <w:rsid w:val="00577450"/>
    <w:rsid w:val="005B66C6"/>
    <w:rsid w:val="00627AB3"/>
    <w:rsid w:val="00673B80"/>
    <w:rsid w:val="00676B1D"/>
    <w:rsid w:val="00694A0B"/>
    <w:rsid w:val="00721D98"/>
    <w:rsid w:val="00736882"/>
    <w:rsid w:val="00740BE1"/>
    <w:rsid w:val="0074341E"/>
    <w:rsid w:val="00746616"/>
    <w:rsid w:val="00751DC5"/>
    <w:rsid w:val="007557B9"/>
    <w:rsid w:val="007660C2"/>
    <w:rsid w:val="007808C4"/>
    <w:rsid w:val="007C0255"/>
    <w:rsid w:val="008455E9"/>
    <w:rsid w:val="008707E0"/>
    <w:rsid w:val="00891A50"/>
    <w:rsid w:val="008E2DB7"/>
    <w:rsid w:val="008E3595"/>
    <w:rsid w:val="008F2AE9"/>
    <w:rsid w:val="00921629"/>
    <w:rsid w:val="00951C50"/>
    <w:rsid w:val="009818C6"/>
    <w:rsid w:val="009A59BC"/>
    <w:rsid w:val="009A7E48"/>
    <w:rsid w:val="009C307A"/>
    <w:rsid w:val="009C58B3"/>
    <w:rsid w:val="009D7487"/>
    <w:rsid w:val="00A24C37"/>
    <w:rsid w:val="00A3220C"/>
    <w:rsid w:val="00A47030"/>
    <w:rsid w:val="00A6555A"/>
    <w:rsid w:val="00AE1044"/>
    <w:rsid w:val="00B0588E"/>
    <w:rsid w:val="00B42A67"/>
    <w:rsid w:val="00B643A9"/>
    <w:rsid w:val="00B868E3"/>
    <w:rsid w:val="00BD0118"/>
    <w:rsid w:val="00BD1E87"/>
    <w:rsid w:val="00BE3069"/>
    <w:rsid w:val="00BE4402"/>
    <w:rsid w:val="00BF311D"/>
    <w:rsid w:val="00C35F49"/>
    <w:rsid w:val="00C556F3"/>
    <w:rsid w:val="00C77EC8"/>
    <w:rsid w:val="00C9357D"/>
    <w:rsid w:val="00CD4800"/>
    <w:rsid w:val="00D23204"/>
    <w:rsid w:val="00D31886"/>
    <w:rsid w:val="00D661C1"/>
    <w:rsid w:val="00D72638"/>
    <w:rsid w:val="00D80A09"/>
    <w:rsid w:val="00DB43EE"/>
    <w:rsid w:val="00DE0025"/>
    <w:rsid w:val="00E145AA"/>
    <w:rsid w:val="00E166A7"/>
    <w:rsid w:val="00E30EB1"/>
    <w:rsid w:val="00E37BE2"/>
    <w:rsid w:val="00E4065F"/>
    <w:rsid w:val="00E53603"/>
    <w:rsid w:val="00E7213A"/>
    <w:rsid w:val="00E86DAE"/>
    <w:rsid w:val="00EC3ED4"/>
    <w:rsid w:val="00EC49FB"/>
    <w:rsid w:val="00ED7080"/>
    <w:rsid w:val="00EE2327"/>
    <w:rsid w:val="00EF3E2A"/>
    <w:rsid w:val="00F37E11"/>
    <w:rsid w:val="00F83C00"/>
    <w:rsid w:val="00FC54B8"/>
    <w:rsid w:val="00FF1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2289"/>
    <o:shapelayout v:ext="edit">
      <o:idmap v:ext="edit" data="1"/>
    </o:shapelayout>
  </w:shapeDefaults>
  <w:decimalSymbol w:val="."/>
  <w:listSeparator w:val=","/>
  <w14:docId w14:val="4BF733A0"/>
  <w15:chartTrackingRefBased/>
  <w15:docId w15:val="{B585CD77-045E-4C32-AEC1-3B1B44FF2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25D"/>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44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4402"/>
  </w:style>
  <w:style w:type="paragraph" w:styleId="Footer">
    <w:name w:val="footer"/>
    <w:basedOn w:val="Normal"/>
    <w:link w:val="FooterChar"/>
    <w:uiPriority w:val="99"/>
    <w:unhideWhenUsed/>
    <w:rsid w:val="00BE44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4402"/>
  </w:style>
  <w:style w:type="paragraph" w:styleId="BodyText">
    <w:name w:val="Body Text"/>
    <w:basedOn w:val="Normal"/>
    <w:link w:val="BodyTextChar"/>
    <w:rsid w:val="00BE4402"/>
    <w:pPr>
      <w:spacing w:after="0" w:line="240" w:lineRule="auto"/>
    </w:pPr>
    <w:rPr>
      <w:rFonts w:ascii="Arial" w:eastAsia="Times New Roman" w:hAnsi="Arial" w:cs="Times New Roman"/>
      <w:b/>
      <w:bCs/>
      <w:sz w:val="24"/>
      <w:szCs w:val="24"/>
      <w:lang w:eastAsia="en-CA"/>
    </w:rPr>
  </w:style>
  <w:style w:type="character" w:customStyle="1" w:styleId="BodyTextChar">
    <w:name w:val="Body Text Char"/>
    <w:basedOn w:val="DefaultParagraphFont"/>
    <w:link w:val="BodyText"/>
    <w:rsid w:val="00BE4402"/>
    <w:rPr>
      <w:rFonts w:ascii="Arial" w:eastAsia="Times New Roman" w:hAnsi="Arial" w:cs="Times New Roman"/>
      <w:b/>
      <w:bCs/>
      <w:sz w:val="24"/>
      <w:szCs w:val="24"/>
      <w:lang w:val="en-CA" w:eastAsia="en-CA"/>
    </w:rPr>
  </w:style>
  <w:style w:type="paragraph" w:styleId="PlainText">
    <w:name w:val="Plain Text"/>
    <w:basedOn w:val="Normal"/>
    <w:link w:val="PlainTextChar"/>
    <w:uiPriority w:val="99"/>
    <w:semiHidden/>
    <w:unhideWhenUsed/>
    <w:rsid w:val="00DE0025"/>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DE0025"/>
    <w:rPr>
      <w:rFonts w:ascii="Calibri" w:hAnsi="Calibri"/>
      <w:szCs w:val="21"/>
    </w:rPr>
  </w:style>
  <w:style w:type="character" w:styleId="Hyperlink">
    <w:name w:val="Hyperlink"/>
    <w:basedOn w:val="DefaultParagraphFont"/>
    <w:uiPriority w:val="99"/>
    <w:unhideWhenUsed/>
    <w:rsid w:val="00FC54B8"/>
    <w:rPr>
      <w:color w:val="0563C1" w:themeColor="hyperlink"/>
      <w:u w:val="single"/>
    </w:rPr>
  </w:style>
  <w:style w:type="paragraph" w:styleId="BalloonText">
    <w:name w:val="Balloon Text"/>
    <w:basedOn w:val="Normal"/>
    <w:link w:val="BalloonTextChar"/>
    <w:uiPriority w:val="99"/>
    <w:semiHidden/>
    <w:unhideWhenUsed/>
    <w:rsid w:val="00FC54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54B8"/>
    <w:rPr>
      <w:rFonts w:ascii="Segoe UI" w:hAnsi="Segoe UI" w:cs="Segoe UI"/>
      <w:sz w:val="18"/>
      <w:szCs w:val="18"/>
    </w:rPr>
  </w:style>
  <w:style w:type="paragraph" w:styleId="NormalWeb">
    <w:name w:val="Normal (Web)"/>
    <w:basedOn w:val="Normal"/>
    <w:uiPriority w:val="99"/>
    <w:unhideWhenUsed/>
    <w:rsid w:val="0030125D"/>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30125D"/>
    <w:rPr>
      <w:b/>
      <w:bCs/>
    </w:rPr>
  </w:style>
  <w:style w:type="paragraph" w:styleId="ListParagraph">
    <w:name w:val="List Paragraph"/>
    <w:basedOn w:val="Normal"/>
    <w:uiPriority w:val="34"/>
    <w:qFormat/>
    <w:rsid w:val="0030125D"/>
    <w:pPr>
      <w:ind w:left="720"/>
      <w:contextualSpacing/>
    </w:pPr>
  </w:style>
  <w:style w:type="table" w:styleId="TableGrid">
    <w:name w:val="Table Grid"/>
    <w:basedOn w:val="TableNormal"/>
    <w:uiPriority w:val="39"/>
    <w:rsid w:val="00447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030366">
      <w:bodyDiv w:val="1"/>
      <w:marLeft w:val="0"/>
      <w:marRight w:val="0"/>
      <w:marTop w:val="0"/>
      <w:marBottom w:val="0"/>
      <w:divBdr>
        <w:top w:val="none" w:sz="0" w:space="0" w:color="auto"/>
        <w:left w:val="none" w:sz="0" w:space="0" w:color="auto"/>
        <w:bottom w:val="none" w:sz="0" w:space="0" w:color="auto"/>
        <w:right w:val="none" w:sz="0" w:space="0" w:color="auto"/>
      </w:divBdr>
    </w:div>
    <w:div w:id="2088457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806</Words>
  <Characters>4598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Algoma District School Board</Company>
  <LinksUpToDate>false</LinksUpToDate>
  <CharactersWithSpaces>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SWYSTUN</dc:creator>
  <cp:keywords/>
  <dc:description/>
  <cp:lastModifiedBy>Nicolas Turco</cp:lastModifiedBy>
  <cp:revision>13</cp:revision>
  <cp:lastPrinted>2019-05-24T18:48:00Z</cp:lastPrinted>
  <dcterms:created xsi:type="dcterms:W3CDTF">2022-06-23T16:56:00Z</dcterms:created>
  <dcterms:modified xsi:type="dcterms:W3CDTF">2022-06-23T17:21:00Z</dcterms:modified>
</cp:coreProperties>
</file>